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C8D6" w14:textId="77777777" w:rsidR="00433EEC" w:rsidRDefault="00EB7245" w:rsidP="00832E1F">
      <w:pPr>
        <w:pStyle w:val="Heading1"/>
        <w:tabs>
          <w:tab w:val="left" w:pos="5160"/>
        </w:tabs>
        <w:jc w:val="right"/>
      </w:pPr>
      <w:r>
        <w:rPr>
          <w:noProof/>
        </w:rPr>
        <w:drawing>
          <wp:inline distT="0" distB="0" distL="0" distR="0" wp14:anchorId="4F4B3E9D" wp14:editId="6005821F">
            <wp:extent cx="2514600" cy="1133475"/>
            <wp:effectExtent l="0" t="0" r="0" b="0"/>
            <wp:docPr id="1" name="Picture 1" descr="CITB master artwork1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514600" cy="1133475"/>
                    </a:xfrm>
                    <a:prstGeom prst="rect">
                      <a:avLst/>
                    </a:prstGeom>
                  </pic:spPr>
                </pic:pic>
              </a:graphicData>
            </a:graphic>
          </wp:inline>
        </w:drawing>
      </w:r>
    </w:p>
    <w:p w14:paraId="70388A5D" w14:textId="77777777" w:rsidR="00DA0DB2" w:rsidRDefault="00DA0DB2" w:rsidP="00433EEC">
      <w:pPr>
        <w:pStyle w:val="Header"/>
        <w:tabs>
          <w:tab w:val="clear" w:pos="4153"/>
          <w:tab w:val="clear" w:pos="8306"/>
        </w:tabs>
        <w:spacing w:after="2880"/>
      </w:pPr>
    </w:p>
    <w:p w14:paraId="4420FCB5" w14:textId="77777777" w:rsidR="00DA0DB2" w:rsidRPr="00DA0DB2" w:rsidRDefault="00DA0DB2" w:rsidP="00675E78">
      <w:pPr>
        <w:spacing w:after="0" w:line="240" w:lineRule="auto"/>
        <w:jc w:val="center"/>
        <w:rPr>
          <w:rFonts w:cs="Arial"/>
          <w:b/>
          <w:bCs/>
          <w:caps/>
          <w:sz w:val="52"/>
        </w:rPr>
      </w:pPr>
      <w:r w:rsidRPr="00DA0DB2">
        <w:rPr>
          <w:rFonts w:cs="Arial"/>
          <w:b/>
          <w:bCs/>
          <w:caps/>
          <w:sz w:val="52"/>
        </w:rPr>
        <w:t>Screening Template</w:t>
      </w:r>
    </w:p>
    <w:p w14:paraId="408B8D63" w14:textId="77777777" w:rsidR="00DA0DB2" w:rsidRDefault="00DA0DB2" w:rsidP="00675E78">
      <w:pPr>
        <w:pStyle w:val="Header"/>
        <w:tabs>
          <w:tab w:val="clear" w:pos="4153"/>
          <w:tab w:val="clear" w:pos="8306"/>
        </w:tabs>
        <w:spacing w:before="100" w:beforeAutospacing="1" w:after="100" w:afterAutospacing="1"/>
        <w:jc w:val="center"/>
      </w:pPr>
    </w:p>
    <w:p w14:paraId="44BBDC71" w14:textId="6AAE5276" w:rsidR="00DA0DB2" w:rsidRPr="007064F6" w:rsidRDefault="007064F6" w:rsidP="00675E78">
      <w:pPr>
        <w:pStyle w:val="Header"/>
        <w:tabs>
          <w:tab w:val="clear" w:pos="4153"/>
          <w:tab w:val="clear" w:pos="8306"/>
        </w:tabs>
        <w:spacing w:before="100" w:beforeAutospacing="1" w:after="100" w:afterAutospacing="1"/>
        <w:jc w:val="center"/>
        <w:rPr>
          <w:b/>
          <w:bCs/>
          <w:sz w:val="44"/>
          <w:szCs w:val="44"/>
        </w:rPr>
      </w:pPr>
      <w:r w:rsidRPr="007064F6">
        <w:rPr>
          <w:rFonts w:eastAsia="Arial" w:cs="Arial"/>
          <w:b/>
          <w:bCs/>
          <w:color w:val="000000"/>
          <w:sz w:val="44"/>
          <w:szCs w:val="44"/>
        </w:rPr>
        <w:t>The Industrial Training Levy (Construction Industry) Order</w:t>
      </w:r>
      <w:r w:rsidRPr="007064F6">
        <w:rPr>
          <w:b/>
          <w:bCs/>
          <w:sz w:val="44"/>
          <w:szCs w:val="44"/>
        </w:rPr>
        <w:t xml:space="preserve"> 202</w:t>
      </w:r>
      <w:r w:rsidR="00756BD6">
        <w:rPr>
          <w:b/>
          <w:bCs/>
          <w:sz w:val="44"/>
          <w:szCs w:val="44"/>
        </w:rPr>
        <w:t>3</w:t>
      </w:r>
    </w:p>
    <w:p w14:paraId="7604ADD8" w14:textId="77777777" w:rsidR="00DA0DB2" w:rsidRDefault="00DA0DB2" w:rsidP="00DA0DB2">
      <w:pPr>
        <w:pStyle w:val="Header"/>
        <w:tabs>
          <w:tab w:val="clear" w:pos="4153"/>
          <w:tab w:val="clear" w:pos="8306"/>
        </w:tabs>
        <w:spacing w:before="100" w:beforeAutospacing="1" w:after="100" w:afterAutospacing="1"/>
      </w:pPr>
    </w:p>
    <w:p w14:paraId="2C8E2CA8" w14:textId="77777777" w:rsidR="00DA0DB2" w:rsidRDefault="00DA0DB2" w:rsidP="00DA0DB2">
      <w:pPr>
        <w:pStyle w:val="Header"/>
        <w:tabs>
          <w:tab w:val="clear" w:pos="4153"/>
          <w:tab w:val="clear" w:pos="8306"/>
        </w:tabs>
        <w:spacing w:before="100" w:beforeAutospacing="1" w:after="100" w:afterAutospacing="1"/>
      </w:pPr>
    </w:p>
    <w:p w14:paraId="6554062A" w14:textId="77777777" w:rsidR="00DA0DB2" w:rsidRDefault="00DA0DB2" w:rsidP="00DA0DB2">
      <w:pPr>
        <w:pStyle w:val="Header"/>
        <w:tabs>
          <w:tab w:val="clear" w:pos="4153"/>
          <w:tab w:val="clear" w:pos="8306"/>
        </w:tabs>
        <w:spacing w:before="100" w:beforeAutospacing="1" w:after="100" w:afterAutospacing="1"/>
      </w:pPr>
    </w:p>
    <w:p w14:paraId="637D70FE" w14:textId="77777777" w:rsidR="00DA0DB2" w:rsidRDefault="00DA0DB2" w:rsidP="00DA0DB2">
      <w:pPr>
        <w:pStyle w:val="Header"/>
        <w:tabs>
          <w:tab w:val="clear" w:pos="4153"/>
          <w:tab w:val="clear" w:pos="8306"/>
        </w:tabs>
        <w:spacing w:before="100" w:beforeAutospacing="1" w:after="100" w:afterAutospacing="1"/>
      </w:pPr>
    </w:p>
    <w:p w14:paraId="5E64A427" w14:textId="77777777" w:rsidR="00DA0DB2" w:rsidRDefault="00DA0DB2" w:rsidP="00DA0DB2">
      <w:pPr>
        <w:pStyle w:val="Header"/>
        <w:tabs>
          <w:tab w:val="clear" w:pos="4153"/>
          <w:tab w:val="clear" w:pos="8306"/>
        </w:tabs>
        <w:spacing w:before="100" w:beforeAutospacing="1" w:after="100" w:afterAutospacing="1"/>
      </w:pPr>
    </w:p>
    <w:p w14:paraId="55FA4AE0" w14:textId="77777777" w:rsidR="006E40FF" w:rsidRDefault="006E40FF" w:rsidP="00DA0DB2">
      <w:pPr>
        <w:pStyle w:val="Header"/>
        <w:tabs>
          <w:tab w:val="clear" w:pos="4153"/>
          <w:tab w:val="clear" w:pos="8306"/>
        </w:tabs>
        <w:spacing w:before="100" w:beforeAutospacing="1" w:after="100" w:afterAutospacing="1"/>
      </w:pPr>
    </w:p>
    <w:p w14:paraId="7E1763FD" w14:textId="77777777" w:rsidR="006E40FF" w:rsidRDefault="006E40FF" w:rsidP="00DA0DB2">
      <w:pPr>
        <w:pStyle w:val="Header"/>
        <w:tabs>
          <w:tab w:val="clear" w:pos="4153"/>
          <w:tab w:val="clear" w:pos="8306"/>
        </w:tabs>
        <w:spacing w:before="100" w:beforeAutospacing="1" w:after="100" w:afterAutospacing="1"/>
      </w:pPr>
    </w:p>
    <w:p w14:paraId="6263E156" w14:textId="77777777" w:rsidR="006E40FF" w:rsidRDefault="006E40FF" w:rsidP="00832E1F">
      <w:pPr>
        <w:pStyle w:val="Header"/>
        <w:tabs>
          <w:tab w:val="clear" w:pos="4153"/>
          <w:tab w:val="clear" w:pos="8306"/>
        </w:tabs>
        <w:spacing w:before="100" w:beforeAutospacing="1" w:after="100" w:afterAutospacing="1"/>
      </w:pPr>
    </w:p>
    <w:tbl>
      <w:tblPr>
        <w:tblW w:w="0" w:type="auto"/>
        <w:tblLook w:val="04A0" w:firstRow="1" w:lastRow="0" w:firstColumn="1" w:lastColumn="0" w:noHBand="0" w:noVBand="1"/>
      </w:tblPr>
      <w:tblGrid>
        <w:gridCol w:w="4805"/>
        <w:gridCol w:w="4833"/>
      </w:tblGrid>
      <w:tr w:rsidR="006E40FF" w:rsidRPr="00832E1F" w14:paraId="19D8B453" w14:textId="77777777" w:rsidTr="6005821F">
        <w:tc>
          <w:tcPr>
            <w:tcW w:w="4927" w:type="dxa"/>
            <w:shd w:val="clear" w:color="auto" w:fill="auto"/>
          </w:tcPr>
          <w:p w14:paraId="2CC886F8" w14:textId="77777777" w:rsidR="006E40FF" w:rsidRPr="00832E1F" w:rsidRDefault="006E40FF" w:rsidP="00832E1F">
            <w:pPr>
              <w:pStyle w:val="Title"/>
              <w:spacing w:after="0" w:line="240" w:lineRule="auto"/>
              <w:jc w:val="left"/>
              <w:rPr>
                <w:rFonts w:cs="Arial"/>
                <w:sz w:val="22"/>
                <w:szCs w:val="22"/>
              </w:rPr>
            </w:pPr>
            <w:r w:rsidRPr="00832E1F">
              <w:rPr>
                <w:rFonts w:cs="Arial"/>
                <w:sz w:val="22"/>
                <w:szCs w:val="22"/>
              </w:rPr>
              <w:t>CITB NI</w:t>
            </w:r>
          </w:p>
          <w:p w14:paraId="23EEB30F" w14:textId="77777777" w:rsidR="006E40FF" w:rsidRPr="00832E1F" w:rsidRDefault="006E40FF" w:rsidP="00832E1F">
            <w:pPr>
              <w:pStyle w:val="Title"/>
              <w:spacing w:after="0" w:line="240" w:lineRule="auto"/>
              <w:jc w:val="left"/>
              <w:rPr>
                <w:rFonts w:cs="Arial"/>
                <w:sz w:val="22"/>
                <w:szCs w:val="22"/>
              </w:rPr>
            </w:pPr>
            <w:proofErr w:type="spellStart"/>
            <w:r w:rsidRPr="00832E1F">
              <w:rPr>
                <w:rFonts w:cs="Arial"/>
                <w:sz w:val="22"/>
                <w:szCs w:val="22"/>
              </w:rPr>
              <w:t>Nutts</w:t>
            </w:r>
            <w:proofErr w:type="spellEnd"/>
            <w:r w:rsidRPr="00832E1F">
              <w:rPr>
                <w:rFonts w:cs="Arial"/>
                <w:sz w:val="22"/>
                <w:szCs w:val="22"/>
              </w:rPr>
              <w:t xml:space="preserve"> Corner Training Centre</w:t>
            </w:r>
          </w:p>
          <w:p w14:paraId="17580D8F" w14:textId="77777777" w:rsidR="006E40FF" w:rsidRPr="00832E1F" w:rsidRDefault="006E40FF" w:rsidP="00832E1F">
            <w:pPr>
              <w:pStyle w:val="Title"/>
              <w:spacing w:after="0" w:line="240" w:lineRule="auto"/>
              <w:jc w:val="left"/>
              <w:rPr>
                <w:rFonts w:cs="Arial"/>
                <w:sz w:val="22"/>
                <w:szCs w:val="22"/>
              </w:rPr>
            </w:pPr>
            <w:r w:rsidRPr="00832E1F">
              <w:rPr>
                <w:rFonts w:cs="Arial"/>
                <w:sz w:val="22"/>
                <w:szCs w:val="22"/>
              </w:rPr>
              <w:t xml:space="preserve">17 </w:t>
            </w:r>
            <w:proofErr w:type="spellStart"/>
            <w:r w:rsidRPr="00832E1F">
              <w:rPr>
                <w:rFonts w:cs="Arial"/>
                <w:sz w:val="22"/>
                <w:szCs w:val="22"/>
              </w:rPr>
              <w:t>Dundrod</w:t>
            </w:r>
            <w:proofErr w:type="spellEnd"/>
            <w:r w:rsidRPr="00832E1F">
              <w:rPr>
                <w:rFonts w:cs="Arial"/>
                <w:sz w:val="22"/>
                <w:szCs w:val="22"/>
              </w:rPr>
              <w:t xml:space="preserve"> Road</w:t>
            </w:r>
          </w:p>
          <w:p w14:paraId="280CE8E3" w14:textId="77777777" w:rsidR="006E40FF" w:rsidRPr="00832E1F" w:rsidRDefault="006E40FF" w:rsidP="00832E1F">
            <w:pPr>
              <w:pStyle w:val="Title"/>
              <w:spacing w:after="0" w:line="240" w:lineRule="auto"/>
              <w:jc w:val="left"/>
              <w:rPr>
                <w:rFonts w:cs="Arial"/>
                <w:sz w:val="22"/>
                <w:szCs w:val="22"/>
              </w:rPr>
            </w:pPr>
            <w:r w:rsidRPr="00832E1F">
              <w:rPr>
                <w:rFonts w:cs="Arial"/>
                <w:sz w:val="22"/>
                <w:szCs w:val="22"/>
              </w:rPr>
              <w:t>Crumlin</w:t>
            </w:r>
          </w:p>
          <w:p w14:paraId="124F2050" w14:textId="77777777" w:rsidR="006E40FF" w:rsidRPr="00832E1F" w:rsidRDefault="006E40FF" w:rsidP="00832E1F">
            <w:pPr>
              <w:pStyle w:val="Title"/>
              <w:spacing w:after="0" w:line="240" w:lineRule="auto"/>
              <w:jc w:val="left"/>
              <w:rPr>
                <w:rFonts w:cs="Arial"/>
                <w:sz w:val="22"/>
                <w:szCs w:val="22"/>
              </w:rPr>
            </w:pPr>
            <w:r w:rsidRPr="00832E1F">
              <w:rPr>
                <w:rFonts w:cs="Arial"/>
                <w:sz w:val="22"/>
                <w:szCs w:val="22"/>
              </w:rPr>
              <w:t>BT29 4SR</w:t>
            </w:r>
          </w:p>
        </w:tc>
        <w:tc>
          <w:tcPr>
            <w:tcW w:w="4927" w:type="dxa"/>
            <w:shd w:val="clear" w:color="auto" w:fill="auto"/>
          </w:tcPr>
          <w:p w14:paraId="00975A5C" w14:textId="77777777" w:rsidR="006E40FF" w:rsidRPr="00832E1F" w:rsidRDefault="006E40FF" w:rsidP="00832E1F">
            <w:pPr>
              <w:pStyle w:val="Title"/>
              <w:spacing w:after="0" w:line="240" w:lineRule="auto"/>
              <w:jc w:val="right"/>
              <w:rPr>
                <w:rFonts w:cs="Arial"/>
                <w:sz w:val="22"/>
                <w:szCs w:val="22"/>
              </w:rPr>
            </w:pPr>
          </w:p>
          <w:p w14:paraId="49721EDD" w14:textId="77777777" w:rsidR="006E40FF" w:rsidRPr="00832E1F" w:rsidRDefault="00EB7245" w:rsidP="00832E1F">
            <w:pPr>
              <w:pStyle w:val="Title"/>
              <w:spacing w:after="0" w:line="240" w:lineRule="auto"/>
              <w:jc w:val="right"/>
              <w:rPr>
                <w:rFonts w:cs="Arial"/>
                <w:sz w:val="22"/>
                <w:szCs w:val="22"/>
              </w:rPr>
            </w:pPr>
            <w:r>
              <w:rPr>
                <w:noProof/>
              </w:rPr>
              <w:drawing>
                <wp:inline distT="0" distB="0" distL="0" distR="0" wp14:anchorId="7119D30A" wp14:editId="2D421F87">
                  <wp:extent cx="1114425" cy="352425"/>
                  <wp:effectExtent l="0" t="0" r="0" b="0"/>
                  <wp:docPr id="2" name="Picture 2" descr="IIP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14425" cy="352425"/>
                          </a:xfrm>
                          <a:prstGeom prst="rect">
                            <a:avLst/>
                          </a:prstGeom>
                        </pic:spPr>
                      </pic:pic>
                    </a:graphicData>
                  </a:graphic>
                </wp:inline>
              </w:drawing>
            </w:r>
          </w:p>
          <w:p w14:paraId="3A16DAE7" w14:textId="77777777" w:rsidR="006E40FF" w:rsidRPr="00832E1F" w:rsidRDefault="006E40FF" w:rsidP="00832E1F">
            <w:pPr>
              <w:pStyle w:val="Title"/>
              <w:spacing w:after="0" w:line="240" w:lineRule="auto"/>
              <w:jc w:val="right"/>
              <w:rPr>
                <w:rFonts w:cs="Arial"/>
                <w:sz w:val="22"/>
                <w:szCs w:val="22"/>
              </w:rPr>
            </w:pPr>
          </w:p>
        </w:tc>
      </w:tr>
    </w:tbl>
    <w:p w14:paraId="298A96EA" w14:textId="77777777" w:rsidR="00DE24B9" w:rsidRDefault="00DE24B9" w:rsidP="00AE7843">
      <w:pPr>
        <w:pStyle w:val="Title"/>
        <w:jc w:val="left"/>
      </w:pPr>
    </w:p>
    <w:p w14:paraId="44CC62C7" w14:textId="77777777" w:rsidR="00DA0DB2" w:rsidRPr="00DE24B9" w:rsidRDefault="00DA0DB2" w:rsidP="006E40FF">
      <w:pPr>
        <w:pStyle w:val="Title"/>
        <w:spacing w:line="240" w:lineRule="auto"/>
        <w:rPr>
          <w:sz w:val="28"/>
          <w:szCs w:val="28"/>
        </w:rPr>
      </w:pPr>
      <w:r w:rsidRPr="00AE7843">
        <w:rPr>
          <w:b/>
          <w:sz w:val="28"/>
          <w:szCs w:val="28"/>
        </w:rPr>
        <w:t>SCREENING TEMPLATE</w:t>
      </w:r>
    </w:p>
    <w:p w14:paraId="6FF648FA" w14:textId="77777777" w:rsidR="003E4E5D" w:rsidRDefault="003E4E5D" w:rsidP="00651E6C">
      <w:pPr>
        <w:spacing w:after="0" w:line="240" w:lineRule="auto"/>
        <w:rPr>
          <w:rFonts w:cs="Arial"/>
          <w:b/>
          <w:szCs w:val="28"/>
        </w:rPr>
      </w:pPr>
      <w:r>
        <w:rPr>
          <w:rFonts w:cs="Arial"/>
          <w:b/>
          <w:szCs w:val="28"/>
        </w:rPr>
        <w:t>1</w:t>
      </w:r>
      <w:r>
        <w:rPr>
          <w:rFonts w:cs="Arial"/>
          <w:b/>
          <w:szCs w:val="28"/>
        </w:rPr>
        <w:tab/>
        <w:t>Screening Flow Chart</w:t>
      </w:r>
    </w:p>
    <w:p w14:paraId="565A931C" w14:textId="77777777" w:rsidR="003E4E5D" w:rsidRPr="003E4E5D" w:rsidRDefault="00EB7245" w:rsidP="00651E6C">
      <w:pPr>
        <w:spacing w:after="0" w:line="240" w:lineRule="auto"/>
        <w:rPr>
          <w:rFonts w:cs="Arial"/>
          <w:b/>
          <w:sz w:val="22"/>
          <w:szCs w:val="22"/>
        </w:rPr>
      </w:pPr>
      <w:r>
        <w:rPr>
          <w:noProof/>
          <w:sz w:val="22"/>
          <w:szCs w:val="22"/>
        </w:rPr>
        <mc:AlternateContent>
          <mc:Choice Requires="wpc">
            <w:drawing>
              <wp:inline distT="0" distB="0" distL="0" distR="0" wp14:anchorId="61BA6D17" wp14:editId="47F7F90D">
                <wp:extent cx="5257800" cy="8230235"/>
                <wp:effectExtent l="0" t="0" r="3810" b="0"/>
                <wp:docPr id="45"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 name="AutoShape 33"/>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1CE002B9" w14:textId="77777777" w:rsidR="003E4E5D" w:rsidRPr="003E4E5D" w:rsidRDefault="003E4E5D" w:rsidP="003E4E5D">
                              <w:pPr>
                                <w:spacing w:after="0" w:line="240" w:lineRule="auto"/>
                                <w:jc w:val="center"/>
                                <w:rPr>
                                  <w:sz w:val="22"/>
                                  <w:szCs w:val="22"/>
                                </w:rPr>
                              </w:pPr>
                              <w:r w:rsidRPr="003E4E5D">
                                <w:rPr>
                                  <w:sz w:val="22"/>
                                  <w:szCs w:val="22"/>
                                </w:rPr>
                                <w:t>Policy Scoping</w:t>
                              </w:r>
                            </w:p>
                            <w:p w14:paraId="58D528DB" w14:textId="77777777" w:rsidR="003E4E5D" w:rsidRPr="003E4E5D" w:rsidRDefault="003E4E5D" w:rsidP="003E4E5D">
                              <w:pPr>
                                <w:numPr>
                                  <w:ilvl w:val="1"/>
                                  <w:numId w:val="15"/>
                                </w:numPr>
                                <w:spacing w:after="0" w:line="240" w:lineRule="auto"/>
                                <w:rPr>
                                  <w:sz w:val="22"/>
                                  <w:szCs w:val="22"/>
                                </w:rPr>
                              </w:pPr>
                              <w:r w:rsidRPr="003E4E5D">
                                <w:rPr>
                                  <w:sz w:val="22"/>
                                  <w:szCs w:val="22"/>
                                </w:rPr>
                                <w:t>Policy</w:t>
                              </w:r>
                            </w:p>
                            <w:p w14:paraId="048D3580" w14:textId="77777777" w:rsidR="003E4E5D" w:rsidRPr="003E4E5D" w:rsidRDefault="003E4E5D" w:rsidP="003E4E5D">
                              <w:pPr>
                                <w:numPr>
                                  <w:ilvl w:val="1"/>
                                  <w:numId w:val="15"/>
                                </w:numPr>
                                <w:spacing w:after="0" w:line="240" w:lineRule="auto"/>
                                <w:rPr>
                                  <w:sz w:val="22"/>
                                  <w:szCs w:val="22"/>
                                </w:rPr>
                              </w:pPr>
                              <w:r w:rsidRPr="003E4E5D">
                                <w:rPr>
                                  <w:sz w:val="22"/>
                                  <w:szCs w:val="22"/>
                                </w:rPr>
                                <w:t>Available data</w:t>
                              </w:r>
                            </w:p>
                          </w:txbxContent>
                        </wps:txbx>
                        <wps:bodyPr rot="0" vert="horz" wrap="square" lIns="91440" tIns="45720" rIns="91440" bIns="45720" anchor="t" anchorCtr="0" upright="1">
                          <a:noAutofit/>
                        </wps:bodyPr>
                      </wps:wsp>
                      <wps:wsp>
                        <wps:cNvPr id="13" name="Rectangle 34"/>
                        <wps:cNvSpPr>
                          <a:spLocks noChangeArrowheads="1"/>
                        </wps:cNvSpPr>
                        <wps:spPr bwMode="auto">
                          <a:xfrm>
                            <a:off x="1371600" y="1486035"/>
                            <a:ext cx="2628900" cy="832654"/>
                          </a:xfrm>
                          <a:prstGeom prst="rect">
                            <a:avLst/>
                          </a:prstGeom>
                          <a:solidFill>
                            <a:srgbClr val="FFFFFF"/>
                          </a:solidFill>
                          <a:ln w="9525">
                            <a:solidFill>
                              <a:srgbClr val="000000"/>
                            </a:solidFill>
                            <a:miter lim="800000"/>
                            <a:headEnd/>
                            <a:tailEnd/>
                          </a:ln>
                        </wps:spPr>
                        <wps:txbx>
                          <w:txbxContent>
                            <w:p w14:paraId="0E71CAE7" w14:textId="77777777" w:rsidR="003E4E5D" w:rsidRPr="003E4E5D" w:rsidRDefault="003E4E5D" w:rsidP="003E4E5D">
                              <w:pPr>
                                <w:spacing w:after="0" w:line="240" w:lineRule="auto"/>
                                <w:jc w:val="center"/>
                                <w:rPr>
                                  <w:sz w:val="22"/>
                                  <w:szCs w:val="22"/>
                                </w:rPr>
                              </w:pPr>
                              <w:r w:rsidRPr="003E4E5D">
                                <w:rPr>
                                  <w:sz w:val="22"/>
                                  <w:szCs w:val="22"/>
                                </w:rPr>
                                <w:t>Screening Questions</w:t>
                              </w:r>
                            </w:p>
                            <w:p w14:paraId="3E81B245" w14:textId="77777777" w:rsidR="003E4E5D" w:rsidRPr="003E4E5D" w:rsidRDefault="003E4E5D" w:rsidP="003E4E5D">
                              <w:pPr>
                                <w:numPr>
                                  <w:ilvl w:val="0"/>
                                  <w:numId w:val="16"/>
                                </w:numPr>
                                <w:spacing w:after="0" w:line="240" w:lineRule="auto"/>
                                <w:rPr>
                                  <w:sz w:val="22"/>
                                  <w:szCs w:val="22"/>
                                </w:rPr>
                              </w:pPr>
                              <w:r w:rsidRPr="003E4E5D">
                                <w:rPr>
                                  <w:sz w:val="22"/>
                                  <w:szCs w:val="22"/>
                                </w:rPr>
                                <w:t xml:space="preserve">Apply screening </w:t>
                              </w:r>
                              <w:r w:rsidRPr="003E4E5D">
                                <w:rPr>
                                  <w:sz w:val="22"/>
                                  <w:szCs w:val="22"/>
                                </w:rPr>
                                <w:t>questions</w:t>
                              </w:r>
                            </w:p>
                            <w:p w14:paraId="10A0DD4E" w14:textId="77777777" w:rsidR="003E4E5D" w:rsidRPr="003E4E5D" w:rsidRDefault="003E4E5D" w:rsidP="003E4E5D">
                              <w:pPr>
                                <w:numPr>
                                  <w:ilvl w:val="0"/>
                                  <w:numId w:val="16"/>
                                </w:numPr>
                                <w:spacing w:after="0" w:line="240" w:lineRule="auto"/>
                                <w:rPr>
                                  <w:sz w:val="22"/>
                                  <w:szCs w:val="22"/>
                                </w:rPr>
                              </w:pPr>
                              <w:r w:rsidRPr="003E4E5D">
                                <w:rPr>
                                  <w:sz w:val="22"/>
                                  <w:szCs w:val="22"/>
                                </w:rPr>
                                <w:t>Consider multiple identities</w:t>
                              </w:r>
                            </w:p>
                          </w:txbxContent>
                        </wps:txbx>
                        <wps:bodyPr rot="0" vert="horz" wrap="square" lIns="91440" tIns="45720" rIns="91440" bIns="45720" anchor="t" anchorCtr="0" upright="1">
                          <a:noAutofit/>
                        </wps:bodyPr>
                      </wps:wsp>
                      <wps:wsp>
                        <wps:cNvPr id="14" name="Line 35"/>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36"/>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49A2F188" w14:textId="77777777" w:rsidR="003E4E5D" w:rsidRPr="003E4E5D" w:rsidRDefault="003E4E5D" w:rsidP="003E4E5D">
                              <w:pPr>
                                <w:ind w:left="180"/>
                                <w:rPr>
                                  <w:sz w:val="22"/>
                                  <w:szCs w:val="22"/>
                                </w:rPr>
                              </w:pPr>
                              <w:r w:rsidRPr="003E4E5D">
                                <w:rPr>
                                  <w:sz w:val="22"/>
                                  <w:szCs w:val="22"/>
                                </w:rPr>
                                <w:t>Screening Decision None/Minor/Major</w:t>
                              </w:r>
                            </w:p>
                          </w:txbxContent>
                        </wps:txbx>
                        <wps:bodyPr rot="0" vert="horz" wrap="square" lIns="91440" tIns="45720" rIns="91440" bIns="45720" anchor="t" anchorCtr="0" upright="1">
                          <a:noAutofit/>
                        </wps:bodyPr>
                      </wps:wsp>
                      <wps:wsp>
                        <wps:cNvPr id="16" name="Rectangle 37"/>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50D549E9" w14:textId="77777777" w:rsidR="003E4E5D" w:rsidRPr="003E4E5D" w:rsidRDefault="003E4E5D" w:rsidP="003E4E5D">
                              <w:pPr>
                                <w:rPr>
                                  <w:sz w:val="22"/>
                                  <w:szCs w:val="22"/>
                                </w:rPr>
                              </w:pPr>
                              <w:r w:rsidRPr="003E4E5D">
                                <w:rPr>
                                  <w:sz w:val="22"/>
                                  <w:szCs w:val="22"/>
                                </w:rPr>
                                <w:t>Mitigate</w:t>
                              </w:r>
                            </w:p>
                          </w:txbxContent>
                        </wps:txbx>
                        <wps:bodyPr rot="0" vert="horz" wrap="square" lIns="91440" tIns="45720" rIns="91440" bIns="45720" anchor="t" anchorCtr="0" upright="1">
                          <a:noAutofit/>
                        </wps:bodyPr>
                      </wps:wsp>
                      <wps:wsp>
                        <wps:cNvPr id="17" name="Rectangle 38"/>
                        <wps:cNvSpPr>
                          <a:spLocks noChangeArrowheads="1"/>
                        </wps:cNvSpPr>
                        <wps:spPr bwMode="auto">
                          <a:xfrm>
                            <a:off x="3657600" y="4343282"/>
                            <a:ext cx="1011936" cy="914882"/>
                          </a:xfrm>
                          <a:prstGeom prst="rect">
                            <a:avLst/>
                          </a:prstGeom>
                          <a:solidFill>
                            <a:srgbClr val="FFFFFF"/>
                          </a:solidFill>
                          <a:ln w="9525">
                            <a:solidFill>
                              <a:srgbClr val="000000"/>
                            </a:solidFill>
                            <a:miter lim="800000"/>
                            <a:headEnd/>
                            <a:tailEnd/>
                          </a:ln>
                        </wps:spPr>
                        <wps:txbx>
                          <w:txbxContent>
                            <w:p w14:paraId="7A84EDD7" w14:textId="77777777" w:rsidR="003E4E5D" w:rsidRPr="003E4E5D" w:rsidRDefault="003E4E5D" w:rsidP="003E4E5D">
                              <w:pPr>
                                <w:rPr>
                                  <w:sz w:val="22"/>
                                  <w:szCs w:val="22"/>
                                </w:rPr>
                              </w:pPr>
                              <w:r w:rsidRPr="003E4E5D">
                                <w:rPr>
                                  <w:sz w:val="22"/>
                                  <w:szCs w:val="22"/>
                                </w:rPr>
                                <w:t>Publish                                                                                                    Template</w:t>
                              </w:r>
                            </w:p>
                          </w:txbxContent>
                        </wps:txbx>
                        <wps:bodyPr rot="0" vert="horz" wrap="square" lIns="91440" tIns="45720" rIns="91440" bIns="45720" anchor="t" anchorCtr="0" upright="1">
                          <a:noAutofit/>
                        </wps:bodyPr>
                      </wps:wsp>
                      <wps:wsp>
                        <wps:cNvPr id="18" name="Rectangle 39"/>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5A2CE9DC" w14:textId="77777777" w:rsidR="003E4E5D" w:rsidRPr="003E4E5D" w:rsidRDefault="003E4E5D" w:rsidP="003E4E5D">
                              <w:pPr>
                                <w:rPr>
                                  <w:sz w:val="22"/>
                                  <w:szCs w:val="22"/>
                                </w:rPr>
                              </w:pPr>
                              <w:r w:rsidRPr="003E4E5D">
                                <w:rPr>
                                  <w:sz w:val="22"/>
                                  <w:szCs w:val="22"/>
                                </w:rPr>
                                <w:t xml:space="preserve">Re-consider </w:t>
                              </w:r>
                              <w:r w:rsidRPr="003E4E5D">
                                <w:rPr>
                                  <w:sz w:val="22"/>
                                  <w:szCs w:val="22"/>
                                </w:rPr>
                                <w:t>screening</w:t>
                              </w:r>
                            </w:p>
                          </w:txbxContent>
                        </wps:txbx>
                        <wps:bodyPr rot="0" vert="horz" wrap="square" lIns="91440" tIns="45720" rIns="91440" bIns="45720" anchor="t" anchorCtr="0" upright="1">
                          <a:noAutofit/>
                        </wps:bodyPr>
                      </wps:wsp>
                      <wps:wsp>
                        <wps:cNvPr id="19" name="Rectangle 40"/>
                        <wps:cNvSpPr>
                          <a:spLocks noChangeArrowheads="1"/>
                        </wps:cNvSpPr>
                        <wps:spPr bwMode="auto">
                          <a:xfrm>
                            <a:off x="514350" y="4343282"/>
                            <a:ext cx="1085850" cy="914882"/>
                          </a:xfrm>
                          <a:prstGeom prst="rect">
                            <a:avLst/>
                          </a:prstGeom>
                          <a:solidFill>
                            <a:srgbClr val="FFFFFF"/>
                          </a:solidFill>
                          <a:ln w="9525">
                            <a:solidFill>
                              <a:srgbClr val="000000"/>
                            </a:solidFill>
                            <a:miter lim="800000"/>
                            <a:headEnd/>
                            <a:tailEnd/>
                          </a:ln>
                        </wps:spPr>
                        <wps:txbx>
                          <w:txbxContent>
                            <w:p w14:paraId="16926C31" w14:textId="77777777" w:rsidR="003E4E5D" w:rsidRPr="003E4E5D" w:rsidRDefault="003E4E5D" w:rsidP="003E4E5D">
                              <w:pPr>
                                <w:spacing w:after="0" w:line="240" w:lineRule="auto"/>
                                <w:rPr>
                                  <w:sz w:val="22"/>
                                  <w:szCs w:val="22"/>
                                </w:rPr>
                              </w:pPr>
                              <w:r w:rsidRPr="003E4E5D">
                                <w:rPr>
                                  <w:sz w:val="22"/>
                                  <w:szCs w:val="22"/>
                                </w:rPr>
                                <w:t>Publish Template</w:t>
                              </w:r>
                            </w:p>
                            <w:p w14:paraId="0A4D590A" w14:textId="77777777" w:rsidR="003E4E5D" w:rsidRPr="003E4E5D" w:rsidRDefault="003E4E5D" w:rsidP="003E4E5D">
                              <w:pPr>
                                <w:spacing w:after="0" w:line="240" w:lineRule="auto"/>
                                <w:rPr>
                                  <w:sz w:val="22"/>
                                  <w:szCs w:val="22"/>
                                </w:rPr>
                              </w:pPr>
                              <w:r w:rsidRPr="003E4E5D">
                                <w:rPr>
                                  <w:sz w:val="22"/>
                                  <w:szCs w:val="22"/>
                                </w:rPr>
                                <w:t>for information</w:t>
                              </w:r>
                            </w:p>
                          </w:txbxContent>
                        </wps:txbx>
                        <wps:bodyPr rot="0" vert="horz" wrap="square" lIns="91440" tIns="45720" rIns="91440" bIns="45720" anchor="t" anchorCtr="0" upright="1">
                          <a:noAutofit/>
                        </wps:bodyPr>
                      </wps:wsp>
                      <wps:wsp>
                        <wps:cNvPr id="20" name="Rectangle 41"/>
                        <wps:cNvSpPr>
                          <a:spLocks noChangeArrowheads="1"/>
                        </wps:cNvSpPr>
                        <wps:spPr bwMode="auto">
                          <a:xfrm>
                            <a:off x="2171700" y="5942659"/>
                            <a:ext cx="1028700" cy="915623"/>
                          </a:xfrm>
                          <a:prstGeom prst="rect">
                            <a:avLst/>
                          </a:prstGeom>
                          <a:solidFill>
                            <a:srgbClr val="FFFFFF"/>
                          </a:solidFill>
                          <a:ln w="9525">
                            <a:solidFill>
                              <a:srgbClr val="000000"/>
                            </a:solidFill>
                            <a:miter lim="800000"/>
                            <a:headEnd/>
                            <a:tailEnd/>
                          </a:ln>
                        </wps:spPr>
                        <wps:txbx>
                          <w:txbxContent>
                            <w:p w14:paraId="2249F6B6" w14:textId="77777777" w:rsidR="003E4E5D" w:rsidRPr="003E4E5D" w:rsidRDefault="003E4E5D" w:rsidP="003E4E5D">
                              <w:pPr>
                                <w:rPr>
                                  <w:sz w:val="22"/>
                                  <w:szCs w:val="22"/>
                                </w:rPr>
                              </w:pPr>
                              <w:r w:rsidRPr="003E4E5D">
                                <w:rPr>
                                  <w:sz w:val="22"/>
                                  <w:szCs w:val="22"/>
                                </w:rPr>
                                <w:t>Publish Template</w:t>
                              </w:r>
                            </w:p>
                          </w:txbxContent>
                        </wps:txbx>
                        <wps:bodyPr rot="0" vert="horz" wrap="square" lIns="91440" tIns="45720" rIns="91440" bIns="45720" anchor="t" anchorCtr="0" upright="1">
                          <a:noAutofit/>
                        </wps:bodyPr>
                      </wps:wsp>
                      <wps:wsp>
                        <wps:cNvPr id="21" name="Rectangle 42"/>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7860731D" w14:textId="77777777" w:rsidR="003E4E5D" w:rsidRPr="003E4E5D" w:rsidRDefault="003E4E5D" w:rsidP="003E4E5D">
                              <w:pPr>
                                <w:rPr>
                                  <w:sz w:val="22"/>
                                  <w:szCs w:val="22"/>
                                </w:rPr>
                              </w:pPr>
                              <w:r>
                                <w:t xml:space="preserve">  </w:t>
                              </w:r>
                              <w:r w:rsidRPr="003E4E5D">
                                <w:rPr>
                                  <w:sz w:val="22"/>
                                  <w:szCs w:val="22"/>
                                </w:rPr>
                                <w:t>EQIA</w:t>
                              </w:r>
                            </w:p>
                          </w:txbxContent>
                        </wps:txbx>
                        <wps:bodyPr rot="0" vert="horz" wrap="square" lIns="91440" tIns="45720" rIns="91440" bIns="45720" anchor="t" anchorCtr="0" upright="1">
                          <a:noAutofit/>
                        </wps:bodyPr>
                      </wps:wsp>
                      <wps:wsp>
                        <wps:cNvPr id="22" name="Rectangle 43"/>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056192DD" w14:textId="77777777" w:rsidR="003E4E5D" w:rsidRPr="003E4E5D" w:rsidRDefault="003E4E5D" w:rsidP="003E4E5D">
                              <w:pPr>
                                <w:rPr>
                                  <w:sz w:val="22"/>
                                  <w:szCs w:val="22"/>
                                </w:rPr>
                              </w:pPr>
                              <w:r w:rsidRPr="003E4E5D">
                                <w:rPr>
                                  <w:sz w:val="22"/>
                                  <w:szCs w:val="22"/>
                                </w:rPr>
                                <w:t>Monitor</w:t>
                              </w:r>
                            </w:p>
                          </w:txbxContent>
                        </wps:txbx>
                        <wps:bodyPr rot="0" vert="horz" wrap="square" lIns="91440" tIns="45720" rIns="91440" bIns="45720" anchor="t" anchorCtr="0" upright="1">
                          <a:noAutofit/>
                        </wps:bodyPr>
                      </wps:wsp>
                      <wps:wsp>
                        <wps:cNvPr id="23" name="Text Box 44"/>
                        <wps:cNvSpPr txBox="1">
                          <a:spLocks noChangeArrowheads="1"/>
                        </wps:cNvSpPr>
                        <wps:spPr bwMode="auto">
                          <a:xfrm>
                            <a:off x="457200" y="3495813"/>
                            <a:ext cx="1143000" cy="704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BEA80D" w14:textId="77777777" w:rsidR="003E4E5D" w:rsidRPr="004D02B0" w:rsidRDefault="003E4E5D" w:rsidP="003E4E5D">
                              <w:pPr>
                                <w:rPr>
                                  <w:b/>
                                  <w:sz w:val="22"/>
                                  <w:szCs w:val="22"/>
                                </w:rPr>
                              </w:pPr>
                              <w:r w:rsidRPr="004D02B0">
                                <w:rPr>
                                  <w:b/>
                                  <w:sz w:val="22"/>
                                  <w:szCs w:val="22"/>
                                </w:rPr>
                                <w:t>‘None’</w:t>
                              </w:r>
                            </w:p>
                            <w:p w14:paraId="2241E739" w14:textId="77777777" w:rsidR="003E4E5D" w:rsidRPr="00526D0F" w:rsidRDefault="003E4E5D" w:rsidP="003E4E5D">
                              <w:pPr>
                                <w:rPr>
                                  <w:sz w:val="22"/>
                                  <w:szCs w:val="22"/>
                                </w:rPr>
                              </w:pPr>
                              <w:r w:rsidRPr="00526D0F">
                                <w:rPr>
                                  <w:sz w:val="22"/>
                                  <w:szCs w:val="22"/>
                                </w:rPr>
                                <w:t>Screened out</w:t>
                              </w:r>
                            </w:p>
                            <w:p w14:paraId="555029C8" w14:textId="77777777" w:rsidR="003E4E5D" w:rsidRDefault="003E4E5D" w:rsidP="003E4E5D"/>
                          </w:txbxContent>
                        </wps:txbx>
                        <wps:bodyPr rot="0" vert="horz" wrap="square" lIns="91440" tIns="45720" rIns="91440" bIns="45720" anchor="t" anchorCtr="0" upright="1">
                          <a:noAutofit/>
                        </wps:bodyPr>
                      </wps:wsp>
                      <wps:wsp>
                        <wps:cNvPr id="24" name="Text Box 45"/>
                        <wps:cNvSpPr txBox="1">
                          <a:spLocks noChangeArrowheads="1"/>
                        </wps:cNvSpPr>
                        <wps:spPr bwMode="auto">
                          <a:xfrm>
                            <a:off x="3543300" y="3429141"/>
                            <a:ext cx="914400" cy="7711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70E4E7" w14:textId="77777777" w:rsidR="003E4E5D" w:rsidRPr="004D02B0" w:rsidRDefault="003E4E5D" w:rsidP="003E4E5D">
                              <w:pPr>
                                <w:rPr>
                                  <w:b/>
                                  <w:sz w:val="22"/>
                                  <w:szCs w:val="22"/>
                                </w:rPr>
                              </w:pPr>
                              <w:r>
                                <w:rPr>
                                  <w:b/>
                                  <w:sz w:val="22"/>
                                  <w:szCs w:val="22"/>
                                </w:rPr>
                                <w:t>‘</w:t>
                              </w:r>
                              <w:r w:rsidRPr="004D02B0">
                                <w:rPr>
                                  <w:b/>
                                  <w:sz w:val="22"/>
                                  <w:szCs w:val="22"/>
                                </w:rPr>
                                <w:t>Major</w:t>
                              </w:r>
                              <w:r>
                                <w:rPr>
                                  <w:b/>
                                  <w:sz w:val="22"/>
                                  <w:szCs w:val="22"/>
                                </w:rPr>
                                <w:t>’</w:t>
                              </w:r>
                            </w:p>
                            <w:p w14:paraId="610A4337" w14:textId="77777777" w:rsidR="003E4E5D" w:rsidRPr="00526D0F" w:rsidRDefault="003E4E5D" w:rsidP="003E4E5D">
                              <w:pPr>
                                <w:rPr>
                                  <w:sz w:val="22"/>
                                  <w:szCs w:val="22"/>
                                </w:rPr>
                              </w:pPr>
                              <w:r w:rsidRPr="00526D0F">
                                <w:rPr>
                                  <w:sz w:val="22"/>
                                  <w:szCs w:val="22"/>
                                </w:rPr>
                                <w:t xml:space="preserve">Screened in for </w:t>
                              </w:r>
                              <w:r w:rsidRPr="00526D0F">
                                <w:rPr>
                                  <w:sz w:val="22"/>
                                  <w:szCs w:val="22"/>
                                </w:rPr>
                                <w:t>EQIA</w:t>
                              </w:r>
                            </w:p>
                          </w:txbxContent>
                        </wps:txbx>
                        <wps:bodyPr rot="0" vert="horz" wrap="square" lIns="91440" tIns="45720" rIns="91440" bIns="45720" anchor="t" anchorCtr="0" upright="1">
                          <a:noAutofit/>
                        </wps:bodyPr>
                      </wps:wsp>
                      <wps:wsp>
                        <wps:cNvPr id="25" name="Line 46"/>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47"/>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48"/>
                        <wps:cNvSpPr txBox="1">
                          <a:spLocks noChangeArrowheads="1"/>
                        </wps:cNvSpPr>
                        <wps:spPr bwMode="auto">
                          <a:xfrm>
                            <a:off x="2057400" y="3429141"/>
                            <a:ext cx="914400" cy="86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3B1AA8" w14:textId="77777777" w:rsidR="003E4E5D" w:rsidRPr="004D02B0" w:rsidRDefault="003E4E5D" w:rsidP="003E4E5D">
                              <w:pPr>
                                <w:rPr>
                                  <w:b/>
                                  <w:sz w:val="22"/>
                                  <w:szCs w:val="22"/>
                                </w:rPr>
                              </w:pPr>
                              <w:r>
                                <w:rPr>
                                  <w:b/>
                                  <w:sz w:val="22"/>
                                  <w:szCs w:val="22"/>
                                </w:rPr>
                                <w:t>‘</w:t>
                              </w:r>
                              <w:r w:rsidRPr="004D02B0">
                                <w:rPr>
                                  <w:b/>
                                  <w:sz w:val="22"/>
                                  <w:szCs w:val="22"/>
                                </w:rPr>
                                <w:t>Minor</w:t>
                              </w:r>
                              <w:r>
                                <w:rPr>
                                  <w:b/>
                                  <w:sz w:val="22"/>
                                  <w:szCs w:val="22"/>
                                </w:rPr>
                                <w:t>’</w:t>
                              </w:r>
                            </w:p>
                            <w:p w14:paraId="577A8F46" w14:textId="77777777" w:rsidR="003E4E5D" w:rsidRPr="00526D0F" w:rsidRDefault="003E4E5D" w:rsidP="003E4E5D">
                              <w:pPr>
                                <w:rPr>
                                  <w:sz w:val="22"/>
                                  <w:szCs w:val="22"/>
                                </w:rPr>
                              </w:pPr>
                              <w:r w:rsidRPr="00526D0F">
                                <w:rPr>
                                  <w:sz w:val="22"/>
                                  <w:szCs w:val="22"/>
                                </w:rPr>
                                <w:t xml:space="preserve">Screened out with </w:t>
                              </w:r>
                              <w:r w:rsidRPr="00526D0F">
                                <w:rPr>
                                  <w:sz w:val="22"/>
                                  <w:szCs w:val="22"/>
                                </w:rPr>
                                <w:t>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28" name="Line 49"/>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50"/>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8C446" w14:textId="77777777" w:rsidR="003E4E5D" w:rsidRPr="00305E79" w:rsidRDefault="003E4E5D" w:rsidP="003E4E5D">
                              <w:pPr>
                                <w:rPr>
                                  <w:sz w:val="22"/>
                                  <w:szCs w:val="22"/>
                                </w:rPr>
                              </w:pPr>
                              <w:r w:rsidRPr="00305E79">
                                <w:rPr>
                                  <w:sz w:val="22"/>
                                  <w:szCs w:val="22"/>
                                </w:rPr>
                                <w:t xml:space="preserve">Concerns raised with </w:t>
                              </w:r>
                              <w:r w:rsidRPr="00305E79">
                                <w:rPr>
                                  <w:sz w:val="22"/>
                                  <w:szCs w:val="22"/>
                                </w:rPr>
                                <w:t>evidence</w:t>
                              </w:r>
                            </w:p>
                          </w:txbxContent>
                        </wps:txbx>
                        <wps:bodyPr rot="0" vert="horz" wrap="square" lIns="91440" tIns="45720" rIns="91440" bIns="45720" anchor="t" anchorCtr="0" upright="1">
                          <a:noAutofit/>
                        </wps:bodyPr>
                      </wps:wsp>
                      <wps:wsp>
                        <wps:cNvPr id="30" name="Text Box 51"/>
                        <wps:cNvSpPr txBox="1">
                          <a:spLocks noChangeArrowheads="1"/>
                        </wps:cNvSpPr>
                        <wps:spPr bwMode="auto">
                          <a:xfrm>
                            <a:off x="685800" y="5310020"/>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E4117" w14:textId="77777777" w:rsidR="003E4E5D" w:rsidRDefault="003E4E5D" w:rsidP="003E4E5D">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r>
                                <w:rPr>
                                  <w:sz w:val="22"/>
                                  <w:szCs w:val="22"/>
                                </w:rPr>
                                <w:t>decision</w:t>
                              </w:r>
                            </w:p>
                          </w:txbxContent>
                        </wps:txbx>
                        <wps:bodyPr rot="0" vert="horz" wrap="square" lIns="91440" tIns="45720" rIns="91440" bIns="45720" anchor="t" anchorCtr="0" upright="1">
                          <a:noAutofit/>
                        </wps:bodyPr>
                      </wps:wsp>
                      <wps:wsp>
                        <wps:cNvPr id="31" name="Line 52"/>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53"/>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54"/>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55"/>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56"/>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57"/>
                        <wps:cNvCnPr>
                          <a:cxnSpLocks noChangeShapeType="1"/>
                        </wps:cNvCnPr>
                        <wps:spPr bwMode="auto">
                          <a:xfrm>
                            <a:off x="2514600" y="2318689"/>
                            <a:ext cx="1524" cy="424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58"/>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9"/>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60"/>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Freeform 61"/>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62"/>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63"/>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Freeform 64"/>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65"/>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61BA6D17" id="Canvas 31" o:spid="_x0000_s1026" editas="canvas"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33"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">
                  <v:textbox>
                    <w:txbxContent>
                      <w:p w14:paraId="1CE002B9" w14:textId="77777777" w:rsidR="003E4E5D" w:rsidRPr="003E4E5D" w:rsidRDefault="003E4E5D" w:rsidP="003E4E5D">
                        <w:pPr>
                          <w:spacing w:after="0" w:line="240" w:lineRule="auto"/>
                          <w:jc w:val="center"/>
                          <w:rPr>
                            <w:sz w:val="22"/>
                            <w:szCs w:val="22"/>
                          </w:rPr>
                        </w:pPr>
                        <w:r w:rsidRPr="003E4E5D">
                          <w:rPr>
                            <w:sz w:val="22"/>
                            <w:szCs w:val="22"/>
                          </w:rPr>
                          <w:t>Policy Scoping</w:t>
                        </w:r>
                      </w:p>
                      <w:p w14:paraId="58D528DB" w14:textId="77777777" w:rsidR="003E4E5D" w:rsidRPr="003E4E5D" w:rsidRDefault="003E4E5D" w:rsidP="003E4E5D">
                        <w:pPr>
                          <w:numPr>
                            <w:ilvl w:val="1"/>
                            <w:numId w:val="15"/>
                          </w:numPr>
                          <w:spacing w:after="0" w:line="240" w:lineRule="auto"/>
                          <w:rPr>
                            <w:sz w:val="22"/>
                            <w:szCs w:val="22"/>
                          </w:rPr>
                        </w:pPr>
                        <w:r w:rsidRPr="003E4E5D">
                          <w:rPr>
                            <w:sz w:val="22"/>
                            <w:szCs w:val="22"/>
                          </w:rPr>
                          <w:t>Policy</w:t>
                        </w:r>
                      </w:p>
                      <w:p w14:paraId="048D3580" w14:textId="77777777" w:rsidR="003E4E5D" w:rsidRPr="003E4E5D" w:rsidRDefault="003E4E5D" w:rsidP="003E4E5D">
                        <w:pPr>
                          <w:numPr>
                            <w:ilvl w:val="1"/>
                            <w:numId w:val="15"/>
                          </w:numPr>
                          <w:spacing w:after="0" w:line="240" w:lineRule="auto"/>
                          <w:rPr>
                            <w:sz w:val="22"/>
                            <w:szCs w:val="22"/>
                          </w:rPr>
                        </w:pPr>
                        <w:r w:rsidRPr="003E4E5D">
                          <w:rPr>
                            <w:sz w:val="22"/>
                            <w:szCs w:val="22"/>
                          </w:rPr>
                          <w:t>Available data</w:t>
                        </w:r>
                      </w:p>
                    </w:txbxContent>
                  </v:textbox>
                </v:shape>
                <v:rect id="Rectangle 34" o:spid="_x0000_s1029" style="position:absolute;left:13716;top:14860;width:26289;height:8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E71CAE7" w14:textId="77777777" w:rsidR="003E4E5D" w:rsidRPr="003E4E5D" w:rsidRDefault="003E4E5D" w:rsidP="003E4E5D">
                        <w:pPr>
                          <w:spacing w:after="0" w:line="240" w:lineRule="auto"/>
                          <w:jc w:val="center"/>
                          <w:rPr>
                            <w:sz w:val="22"/>
                            <w:szCs w:val="22"/>
                          </w:rPr>
                        </w:pPr>
                        <w:r w:rsidRPr="003E4E5D">
                          <w:rPr>
                            <w:sz w:val="22"/>
                            <w:szCs w:val="22"/>
                          </w:rPr>
                          <w:t>Screening Questions</w:t>
                        </w:r>
                      </w:p>
                      <w:p w14:paraId="3E81B245" w14:textId="77777777" w:rsidR="003E4E5D" w:rsidRPr="003E4E5D" w:rsidRDefault="003E4E5D" w:rsidP="003E4E5D">
                        <w:pPr>
                          <w:numPr>
                            <w:ilvl w:val="0"/>
                            <w:numId w:val="16"/>
                          </w:numPr>
                          <w:spacing w:after="0" w:line="240" w:lineRule="auto"/>
                          <w:rPr>
                            <w:sz w:val="22"/>
                            <w:szCs w:val="22"/>
                          </w:rPr>
                        </w:pPr>
                        <w:r w:rsidRPr="003E4E5D">
                          <w:rPr>
                            <w:sz w:val="22"/>
                            <w:szCs w:val="22"/>
                          </w:rPr>
                          <w:t xml:space="preserve">Apply screening </w:t>
                        </w:r>
                        <w:proofErr w:type="gramStart"/>
                        <w:r w:rsidRPr="003E4E5D">
                          <w:rPr>
                            <w:sz w:val="22"/>
                            <w:szCs w:val="22"/>
                          </w:rPr>
                          <w:t>questions</w:t>
                        </w:r>
                        <w:proofErr w:type="gramEnd"/>
                      </w:p>
                      <w:p w14:paraId="10A0DD4E" w14:textId="77777777" w:rsidR="003E4E5D" w:rsidRPr="003E4E5D" w:rsidRDefault="003E4E5D" w:rsidP="003E4E5D">
                        <w:pPr>
                          <w:numPr>
                            <w:ilvl w:val="0"/>
                            <w:numId w:val="16"/>
                          </w:numPr>
                          <w:spacing w:after="0" w:line="240" w:lineRule="auto"/>
                          <w:rPr>
                            <w:sz w:val="22"/>
                            <w:szCs w:val="22"/>
                          </w:rPr>
                        </w:pPr>
                        <w:r w:rsidRPr="003E4E5D">
                          <w:rPr>
                            <w:sz w:val="22"/>
                            <w:szCs w:val="22"/>
                          </w:rPr>
                          <w:t xml:space="preserve">Consider multiple </w:t>
                        </w:r>
                        <w:proofErr w:type="gramStart"/>
                        <w:r w:rsidRPr="003E4E5D">
                          <w:rPr>
                            <w:sz w:val="22"/>
                            <w:szCs w:val="22"/>
                          </w:rPr>
                          <w:t>identities</w:t>
                        </w:r>
                        <w:proofErr w:type="gramEnd"/>
                      </w:p>
                    </w:txbxContent>
                  </v:textbox>
                </v:rect>
                <v:line id="Line 35"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rect id="Rectangle 36"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49A2F188" w14:textId="77777777" w:rsidR="003E4E5D" w:rsidRPr="003E4E5D" w:rsidRDefault="003E4E5D" w:rsidP="003E4E5D">
                        <w:pPr>
                          <w:ind w:left="180"/>
                          <w:rPr>
                            <w:sz w:val="22"/>
                            <w:szCs w:val="22"/>
                          </w:rPr>
                        </w:pPr>
                        <w:r w:rsidRPr="003E4E5D">
                          <w:rPr>
                            <w:sz w:val="22"/>
                            <w:szCs w:val="22"/>
                          </w:rPr>
                          <w:t>Screening Decision None/Minor/Major</w:t>
                        </w:r>
                      </w:p>
                    </w:txbxContent>
                  </v:textbox>
                </v:rect>
                <v:rect id="Rectangle 37"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14:paraId="50D549E9" w14:textId="77777777" w:rsidR="003E4E5D" w:rsidRPr="003E4E5D" w:rsidRDefault="003E4E5D" w:rsidP="003E4E5D">
                        <w:pPr>
                          <w:rPr>
                            <w:sz w:val="22"/>
                            <w:szCs w:val="22"/>
                          </w:rPr>
                        </w:pPr>
                        <w:r w:rsidRPr="003E4E5D">
                          <w:rPr>
                            <w:sz w:val="22"/>
                            <w:szCs w:val="22"/>
                          </w:rPr>
                          <w:t>Mitigate</w:t>
                        </w:r>
                      </w:p>
                    </w:txbxContent>
                  </v:textbox>
                </v:rect>
                <v:rect id="Rectangle 38" o:spid="_x0000_s1033" style="position:absolute;left:36576;top:43432;width:10119;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14:paraId="7A84EDD7" w14:textId="77777777" w:rsidR="003E4E5D" w:rsidRPr="003E4E5D" w:rsidRDefault="003E4E5D" w:rsidP="003E4E5D">
                        <w:pPr>
                          <w:rPr>
                            <w:sz w:val="22"/>
                            <w:szCs w:val="22"/>
                          </w:rPr>
                        </w:pPr>
                        <w:r w:rsidRPr="003E4E5D">
                          <w:rPr>
                            <w:sz w:val="22"/>
                            <w:szCs w:val="22"/>
                          </w:rPr>
                          <w:t>Publish                                                                                                    Template</w:t>
                        </w:r>
                      </w:p>
                    </w:txbxContent>
                  </v:textbox>
                </v:rect>
                <v:rect id="Rectangle 39"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A2CE9DC" w14:textId="77777777" w:rsidR="003E4E5D" w:rsidRPr="003E4E5D" w:rsidRDefault="003E4E5D" w:rsidP="003E4E5D">
                        <w:pPr>
                          <w:rPr>
                            <w:sz w:val="22"/>
                            <w:szCs w:val="22"/>
                          </w:rPr>
                        </w:pPr>
                        <w:r w:rsidRPr="003E4E5D">
                          <w:rPr>
                            <w:sz w:val="22"/>
                            <w:szCs w:val="22"/>
                          </w:rPr>
                          <w:t xml:space="preserve">Re-consider </w:t>
                        </w:r>
                        <w:proofErr w:type="gramStart"/>
                        <w:r w:rsidRPr="003E4E5D">
                          <w:rPr>
                            <w:sz w:val="22"/>
                            <w:szCs w:val="22"/>
                          </w:rPr>
                          <w:t>screening</w:t>
                        </w:r>
                        <w:proofErr w:type="gramEnd"/>
                      </w:p>
                    </w:txbxContent>
                  </v:textbox>
                </v:rect>
                <v:rect id="Rectangle 40" o:spid="_x0000_s1035" style="position:absolute;left:5143;top:43432;width:10859;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16926C31" w14:textId="77777777" w:rsidR="003E4E5D" w:rsidRPr="003E4E5D" w:rsidRDefault="003E4E5D" w:rsidP="003E4E5D">
                        <w:pPr>
                          <w:spacing w:after="0" w:line="240" w:lineRule="auto"/>
                          <w:rPr>
                            <w:sz w:val="22"/>
                            <w:szCs w:val="22"/>
                          </w:rPr>
                        </w:pPr>
                        <w:r w:rsidRPr="003E4E5D">
                          <w:rPr>
                            <w:sz w:val="22"/>
                            <w:szCs w:val="22"/>
                          </w:rPr>
                          <w:t>Publish Template</w:t>
                        </w:r>
                      </w:p>
                      <w:p w14:paraId="0A4D590A" w14:textId="77777777" w:rsidR="003E4E5D" w:rsidRPr="003E4E5D" w:rsidRDefault="003E4E5D" w:rsidP="003E4E5D">
                        <w:pPr>
                          <w:spacing w:after="0" w:line="240" w:lineRule="auto"/>
                          <w:rPr>
                            <w:sz w:val="22"/>
                            <w:szCs w:val="22"/>
                          </w:rPr>
                        </w:pPr>
                        <w:r w:rsidRPr="003E4E5D">
                          <w:rPr>
                            <w:sz w:val="22"/>
                            <w:szCs w:val="22"/>
                          </w:rPr>
                          <w:t>for information</w:t>
                        </w:r>
                      </w:p>
                    </w:txbxContent>
                  </v:textbox>
                </v:rect>
                <v:rect id="Rectangle 41" o:spid="_x0000_s1036" style="position:absolute;left:21717;top:59426;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2249F6B6" w14:textId="77777777" w:rsidR="003E4E5D" w:rsidRPr="003E4E5D" w:rsidRDefault="003E4E5D" w:rsidP="003E4E5D">
                        <w:pPr>
                          <w:rPr>
                            <w:sz w:val="22"/>
                            <w:szCs w:val="22"/>
                          </w:rPr>
                        </w:pPr>
                        <w:r w:rsidRPr="003E4E5D">
                          <w:rPr>
                            <w:sz w:val="22"/>
                            <w:szCs w:val="22"/>
                          </w:rPr>
                          <w:t>Publish Template</w:t>
                        </w:r>
                      </w:p>
                    </w:txbxContent>
                  </v:textbox>
                </v:rect>
                <v:rect id="Rectangle 42"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14:paraId="7860731D" w14:textId="77777777" w:rsidR="003E4E5D" w:rsidRPr="003E4E5D" w:rsidRDefault="003E4E5D" w:rsidP="003E4E5D">
                        <w:pPr>
                          <w:rPr>
                            <w:sz w:val="22"/>
                            <w:szCs w:val="22"/>
                          </w:rPr>
                        </w:pPr>
                        <w:r>
                          <w:t xml:space="preserve">  </w:t>
                        </w:r>
                        <w:r w:rsidRPr="003E4E5D">
                          <w:rPr>
                            <w:sz w:val="22"/>
                            <w:szCs w:val="22"/>
                          </w:rPr>
                          <w:t>EQIA</w:t>
                        </w:r>
                      </w:p>
                    </w:txbxContent>
                  </v:textbox>
                </v:rect>
                <v:rect id="Rectangle 43"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056192DD" w14:textId="77777777" w:rsidR="003E4E5D" w:rsidRPr="003E4E5D" w:rsidRDefault="003E4E5D" w:rsidP="003E4E5D">
                        <w:pPr>
                          <w:rPr>
                            <w:sz w:val="22"/>
                            <w:szCs w:val="22"/>
                          </w:rPr>
                        </w:pPr>
                        <w:r w:rsidRPr="003E4E5D">
                          <w:rPr>
                            <w:sz w:val="22"/>
                            <w:szCs w:val="22"/>
                          </w:rPr>
                          <w:t>Monitor</w:t>
                        </w:r>
                      </w:p>
                    </w:txbxContent>
                  </v:textbox>
                </v:rect>
                <v:shapetype id="_x0000_t202" coordsize="21600,21600" o:spt="202" path="m,l,21600r21600,l21600,xe">
                  <v:stroke joinstyle="miter"/>
                  <v:path gradientshapeok="t" o:connecttype="rect"/>
                </v:shapetype>
                <v:shape id="Text Box 44" o:spid="_x0000_s1039" type="#_x0000_t202" style="position:absolute;left:4572;top:34958;width:11430;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79BEA80D" w14:textId="77777777" w:rsidR="003E4E5D" w:rsidRPr="004D02B0" w:rsidRDefault="003E4E5D" w:rsidP="003E4E5D">
                        <w:pPr>
                          <w:rPr>
                            <w:b/>
                            <w:sz w:val="22"/>
                            <w:szCs w:val="22"/>
                          </w:rPr>
                        </w:pPr>
                        <w:r w:rsidRPr="004D02B0">
                          <w:rPr>
                            <w:b/>
                            <w:sz w:val="22"/>
                            <w:szCs w:val="22"/>
                          </w:rPr>
                          <w:t>‘None’</w:t>
                        </w:r>
                      </w:p>
                      <w:p w14:paraId="2241E739" w14:textId="77777777" w:rsidR="003E4E5D" w:rsidRPr="00526D0F" w:rsidRDefault="003E4E5D" w:rsidP="003E4E5D">
                        <w:pPr>
                          <w:rPr>
                            <w:sz w:val="22"/>
                            <w:szCs w:val="22"/>
                          </w:rPr>
                        </w:pPr>
                        <w:r w:rsidRPr="00526D0F">
                          <w:rPr>
                            <w:sz w:val="22"/>
                            <w:szCs w:val="22"/>
                          </w:rPr>
                          <w:t>Screened out</w:t>
                        </w:r>
                      </w:p>
                      <w:p w14:paraId="555029C8" w14:textId="77777777" w:rsidR="003E4E5D" w:rsidRDefault="003E4E5D" w:rsidP="003E4E5D"/>
                    </w:txbxContent>
                  </v:textbox>
                </v:shape>
                <v:shape id="Text Box 45" o:spid="_x0000_s1040" type="#_x0000_t202" style="position:absolute;left:35433;top:34291;width:9144;height:7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1770E4E7" w14:textId="77777777" w:rsidR="003E4E5D" w:rsidRPr="004D02B0" w:rsidRDefault="003E4E5D" w:rsidP="003E4E5D">
                        <w:pPr>
                          <w:rPr>
                            <w:b/>
                            <w:sz w:val="22"/>
                            <w:szCs w:val="22"/>
                          </w:rPr>
                        </w:pPr>
                        <w:r>
                          <w:rPr>
                            <w:b/>
                            <w:sz w:val="22"/>
                            <w:szCs w:val="22"/>
                          </w:rPr>
                          <w:t>‘</w:t>
                        </w:r>
                        <w:r w:rsidRPr="004D02B0">
                          <w:rPr>
                            <w:b/>
                            <w:sz w:val="22"/>
                            <w:szCs w:val="22"/>
                          </w:rPr>
                          <w:t>Major</w:t>
                        </w:r>
                        <w:r>
                          <w:rPr>
                            <w:b/>
                            <w:sz w:val="22"/>
                            <w:szCs w:val="22"/>
                          </w:rPr>
                          <w:t>’</w:t>
                        </w:r>
                      </w:p>
                      <w:p w14:paraId="610A4337" w14:textId="77777777" w:rsidR="003E4E5D" w:rsidRPr="00526D0F" w:rsidRDefault="003E4E5D" w:rsidP="003E4E5D">
                        <w:pPr>
                          <w:rPr>
                            <w:sz w:val="22"/>
                            <w:szCs w:val="22"/>
                          </w:rPr>
                        </w:pPr>
                        <w:r w:rsidRPr="00526D0F">
                          <w:rPr>
                            <w:sz w:val="22"/>
                            <w:szCs w:val="22"/>
                          </w:rPr>
                          <w:t xml:space="preserve">Screened in for </w:t>
                        </w:r>
                        <w:proofErr w:type="gramStart"/>
                        <w:r w:rsidRPr="00526D0F">
                          <w:rPr>
                            <w:sz w:val="22"/>
                            <w:szCs w:val="22"/>
                          </w:rPr>
                          <w:t>EQIA</w:t>
                        </w:r>
                        <w:proofErr w:type="gramEnd"/>
                      </w:p>
                    </w:txbxContent>
                  </v:textbox>
                </v:shape>
                <v:line id="Line 46"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line id="Line 47"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48" o:spid="_x0000_s1043" type="#_x0000_t202" style="position:absolute;left:20574;top:34291;width:9144;height:8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14:paraId="553B1AA8" w14:textId="77777777" w:rsidR="003E4E5D" w:rsidRPr="004D02B0" w:rsidRDefault="003E4E5D" w:rsidP="003E4E5D">
                        <w:pPr>
                          <w:rPr>
                            <w:b/>
                            <w:sz w:val="22"/>
                            <w:szCs w:val="22"/>
                          </w:rPr>
                        </w:pPr>
                        <w:r>
                          <w:rPr>
                            <w:b/>
                            <w:sz w:val="22"/>
                            <w:szCs w:val="22"/>
                          </w:rPr>
                          <w:t>‘</w:t>
                        </w:r>
                        <w:r w:rsidRPr="004D02B0">
                          <w:rPr>
                            <w:b/>
                            <w:sz w:val="22"/>
                            <w:szCs w:val="22"/>
                          </w:rPr>
                          <w:t>Minor</w:t>
                        </w:r>
                        <w:r>
                          <w:rPr>
                            <w:b/>
                            <w:sz w:val="22"/>
                            <w:szCs w:val="22"/>
                          </w:rPr>
                          <w:t>’</w:t>
                        </w:r>
                      </w:p>
                      <w:p w14:paraId="577A8F46" w14:textId="77777777" w:rsidR="003E4E5D" w:rsidRPr="00526D0F" w:rsidRDefault="003E4E5D" w:rsidP="003E4E5D">
                        <w:pPr>
                          <w:rPr>
                            <w:sz w:val="22"/>
                            <w:szCs w:val="22"/>
                          </w:rPr>
                        </w:pPr>
                        <w:r w:rsidRPr="00526D0F">
                          <w:rPr>
                            <w:sz w:val="22"/>
                            <w:szCs w:val="22"/>
                          </w:rPr>
                          <w:t xml:space="preserve">Screened out with </w:t>
                        </w:r>
                        <w:proofErr w:type="gramStart"/>
                        <w:r w:rsidRPr="00526D0F">
                          <w:rPr>
                            <w:sz w:val="22"/>
                            <w:szCs w:val="22"/>
                          </w:rPr>
                          <w:t>mitigati</w:t>
                        </w:r>
                        <w:r>
                          <w:rPr>
                            <w:sz w:val="22"/>
                            <w:szCs w:val="22"/>
                          </w:rPr>
                          <w:t>o</w:t>
                        </w:r>
                        <w:r w:rsidRPr="00526D0F">
                          <w:rPr>
                            <w:sz w:val="22"/>
                            <w:szCs w:val="22"/>
                          </w:rPr>
                          <w:t>n</w:t>
                        </w:r>
                        <w:proofErr w:type="gramEnd"/>
                      </w:p>
                    </w:txbxContent>
                  </v:textbox>
                </v:shape>
                <v:line id="Line 49"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shape id="Text Box 50"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14:paraId="45D8C446" w14:textId="77777777" w:rsidR="003E4E5D" w:rsidRPr="00305E79" w:rsidRDefault="003E4E5D" w:rsidP="003E4E5D">
                        <w:pPr>
                          <w:rPr>
                            <w:sz w:val="22"/>
                            <w:szCs w:val="22"/>
                          </w:rPr>
                        </w:pPr>
                        <w:r w:rsidRPr="00305E79">
                          <w:rPr>
                            <w:sz w:val="22"/>
                            <w:szCs w:val="22"/>
                          </w:rPr>
                          <w:t xml:space="preserve">Concerns raised with </w:t>
                        </w:r>
                        <w:proofErr w:type="gramStart"/>
                        <w:r w:rsidRPr="00305E79">
                          <w:rPr>
                            <w:sz w:val="22"/>
                            <w:szCs w:val="22"/>
                          </w:rPr>
                          <w:t>evidence</w:t>
                        </w:r>
                        <w:proofErr w:type="gramEnd"/>
                      </w:p>
                    </w:txbxContent>
                  </v:textbox>
                </v:shape>
                <v:shape id="Text Box 51" o:spid="_x0000_s1046" type="#_x0000_t202" style="position:absolute;left:6858;top:53100;width:14859;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032E4117" w14:textId="77777777" w:rsidR="003E4E5D" w:rsidRDefault="003E4E5D" w:rsidP="003E4E5D">
                        <w:r w:rsidRPr="007C34EB">
                          <w:rPr>
                            <w:sz w:val="22"/>
                            <w:szCs w:val="22"/>
                          </w:rPr>
                          <w:t>Concerns raised with evidence</w:t>
                        </w:r>
                        <w:r>
                          <w:rPr>
                            <w:sz w:val="22"/>
                            <w:szCs w:val="22"/>
                          </w:rPr>
                          <w:t xml:space="preserve"> re:</w:t>
                        </w:r>
                        <w:r w:rsidRPr="007C34EB">
                          <w:rPr>
                            <w:sz w:val="22"/>
                            <w:szCs w:val="22"/>
                          </w:rPr>
                          <w:t xml:space="preserve"> </w:t>
                        </w:r>
                        <w:r>
                          <w:rPr>
                            <w:sz w:val="22"/>
                            <w:szCs w:val="22"/>
                          </w:rPr>
                          <w:t xml:space="preserve">screening </w:t>
                        </w:r>
                        <w:proofErr w:type="gramStart"/>
                        <w:r>
                          <w:rPr>
                            <w:sz w:val="22"/>
                            <w:szCs w:val="22"/>
                          </w:rPr>
                          <w:t>decision</w:t>
                        </w:r>
                        <w:proofErr w:type="gramEnd"/>
                      </w:p>
                    </w:txbxContent>
                  </v:textbox>
                </v:shape>
                <v:line id="Line 52"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53"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54"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line id="Line 55"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">
                  <v:stroke endarrow="block"/>
                </v:line>
                <v:line id="Line 56"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57" o:spid="_x0000_s1052" style="position:absolute;visibility:visible;mso-wrap-style:square" from="25146,23186" to="25161,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58"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59"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60"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shape id="Freeform 61"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" path="m463,10l,e" filled="f">
                  <v:path arrowok="t" o:connecttype="custom" o:connectlocs="294132,6667;0,0" o:connectangles="0,0"/>
                </v:shape>
                <v:line id="Line 62"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63"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shape id="Freeform 64"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" path="m,l1550,4r45,l1800,2e" filled="f">
                  <v:stroke endarrow="block"/>
                  <v:path arrowok="t" o:connecttype="custom" o:connectlocs="0,0;984250,2222;1012825,2222;1143000,1111" o:connectangles="0,0,0,0"/>
                </v:shape>
                <v:shape id="Freeform 65"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" path="m805,l,4r15,l,4e" filled="f">
                  <v:stroke endarrow="block"/>
                  <v:path arrowok="t" o:connecttype="custom" o:connectlocs="511302,0;0,2963;9527,2963;0,2963" o:connectangles="0,0,0,0"/>
                </v:shape>
                <w10:anchorlock/>
              </v:group>
            </w:pict>
          </mc:Fallback>
        </mc:AlternateContent>
      </w:r>
    </w:p>
    <w:p w14:paraId="6BCA6F69" w14:textId="77777777" w:rsidR="003E4E5D" w:rsidRDefault="003E4E5D" w:rsidP="00651E6C">
      <w:pPr>
        <w:spacing w:after="0" w:line="240" w:lineRule="auto"/>
        <w:rPr>
          <w:rFonts w:cs="Arial"/>
          <w:b/>
          <w:szCs w:val="28"/>
        </w:rPr>
      </w:pPr>
    </w:p>
    <w:p w14:paraId="502111F8" w14:textId="77777777" w:rsidR="003E4E5D" w:rsidRDefault="003E4E5D" w:rsidP="00651E6C">
      <w:pPr>
        <w:spacing w:after="0" w:line="240" w:lineRule="auto"/>
        <w:rPr>
          <w:rFonts w:cs="Arial"/>
          <w:b/>
          <w:szCs w:val="28"/>
        </w:rPr>
      </w:pPr>
    </w:p>
    <w:p w14:paraId="1FBB36A1" w14:textId="77777777" w:rsidR="00651E6C" w:rsidRPr="00651E6C" w:rsidRDefault="003E4E5D" w:rsidP="00651E6C">
      <w:pPr>
        <w:spacing w:after="0" w:line="240" w:lineRule="auto"/>
        <w:rPr>
          <w:rFonts w:cs="Arial"/>
          <w:b/>
          <w:szCs w:val="28"/>
        </w:rPr>
      </w:pPr>
      <w:r>
        <w:rPr>
          <w:rFonts w:cs="Arial"/>
          <w:b/>
          <w:szCs w:val="28"/>
        </w:rPr>
        <w:t>2</w:t>
      </w:r>
      <w:r>
        <w:rPr>
          <w:rFonts w:cs="Arial"/>
          <w:b/>
          <w:szCs w:val="28"/>
        </w:rPr>
        <w:tab/>
      </w:r>
      <w:r w:rsidR="00651E6C" w:rsidRPr="00651E6C">
        <w:rPr>
          <w:rFonts w:cs="Arial"/>
          <w:b/>
          <w:szCs w:val="28"/>
        </w:rPr>
        <w:t>Policy scoping</w:t>
      </w:r>
    </w:p>
    <w:p w14:paraId="6C2B88AA" w14:textId="77777777" w:rsidR="00651E6C" w:rsidRPr="00651E6C" w:rsidRDefault="00651E6C" w:rsidP="00651E6C">
      <w:pPr>
        <w:spacing w:after="0" w:line="240" w:lineRule="auto"/>
        <w:rPr>
          <w:rFonts w:cs="Arial"/>
          <w:b/>
          <w:sz w:val="16"/>
          <w:szCs w:val="16"/>
        </w:rPr>
      </w:pPr>
    </w:p>
    <w:p w14:paraId="5D26DB37" w14:textId="77777777" w:rsidR="00651E6C" w:rsidRPr="00651E6C" w:rsidRDefault="00651E6C" w:rsidP="00651E6C">
      <w:pPr>
        <w:spacing w:after="0" w:line="240" w:lineRule="auto"/>
        <w:rPr>
          <w:rFonts w:cs="Arial"/>
          <w:bCs/>
          <w:szCs w:val="28"/>
        </w:rPr>
      </w:pPr>
      <w:r w:rsidRPr="00651E6C">
        <w:rPr>
          <w:rFonts w:cs="Arial"/>
          <w:bCs/>
          <w:szCs w:val="28"/>
        </w:rPr>
        <w:t xml:space="preserve">The first stage of the screening process involves scoping the policy under consideration.  The purpose of policy scoping is to help prepare the background and context and set out the aims and objectives for the policy, being screened.  At this stage, scoping the policy will help identify potential constraints as well as opportunities and will help the policy maker work through the screening process on a </w:t>
      </w:r>
      <w:proofErr w:type="gramStart"/>
      <w:r w:rsidRPr="00651E6C">
        <w:rPr>
          <w:rFonts w:cs="Arial"/>
          <w:bCs/>
          <w:szCs w:val="28"/>
        </w:rPr>
        <w:t>step by step</w:t>
      </w:r>
      <w:proofErr w:type="gramEnd"/>
      <w:r w:rsidRPr="00651E6C">
        <w:rPr>
          <w:rFonts w:cs="Arial"/>
          <w:bCs/>
          <w:szCs w:val="28"/>
        </w:rPr>
        <w:t xml:space="preserve"> basis.</w:t>
      </w:r>
    </w:p>
    <w:p w14:paraId="36B4B7C1" w14:textId="77777777" w:rsidR="00651E6C" w:rsidRPr="00651E6C" w:rsidRDefault="00651E6C" w:rsidP="00651E6C">
      <w:pPr>
        <w:autoSpaceDE w:val="0"/>
        <w:autoSpaceDN w:val="0"/>
        <w:adjustRightInd w:val="0"/>
        <w:spacing w:after="0" w:line="240" w:lineRule="auto"/>
        <w:rPr>
          <w:rFonts w:cs="Arial"/>
          <w:sz w:val="16"/>
          <w:szCs w:val="16"/>
        </w:rPr>
      </w:pPr>
    </w:p>
    <w:p w14:paraId="4DFA3ABC" w14:textId="77777777" w:rsidR="00651E6C" w:rsidRPr="00651E6C" w:rsidRDefault="00651E6C" w:rsidP="00651E6C">
      <w:pPr>
        <w:autoSpaceDE w:val="0"/>
        <w:autoSpaceDN w:val="0"/>
        <w:adjustRightInd w:val="0"/>
        <w:spacing w:after="0" w:line="240" w:lineRule="auto"/>
        <w:rPr>
          <w:rFonts w:cs="Arial"/>
          <w:szCs w:val="28"/>
        </w:rPr>
      </w:pPr>
      <w:r w:rsidRPr="00651E6C">
        <w:rPr>
          <w:rFonts w:cs="Arial"/>
          <w:szCs w:val="28"/>
        </w:rPr>
        <w:t>Section 75 statutory duties apply to internal policies (relating to people who work for the authority), as well as external policies (relating to those who are, or could be, served by the authority).</w:t>
      </w:r>
    </w:p>
    <w:p w14:paraId="13AC0D0D" w14:textId="77777777" w:rsidR="00651E6C" w:rsidRPr="00651E6C" w:rsidRDefault="00651E6C" w:rsidP="00651E6C">
      <w:pPr>
        <w:spacing w:after="0" w:line="240" w:lineRule="auto"/>
        <w:rPr>
          <w:rFonts w:cs="Arial"/>
          <w:bCs/>
          <w:sz w:val="16"/>
          <w:szCs w:val="16"/>
        </w:rPr>
      </w:pPr>
    </w:p>
    <w:p w14:paraId="4A7D5B87" w14:textId="77777777" w:rsidR="00651E6C" w:rsidRPr="00651E6C" w:rsidRDefault="003E4E5D" w:rsidP="00651E6C">
      <w:pPr>
        <w:spacing w:after="0" w:line="240" w:lineRule="auto"/>
        <w:rPr>
          <w:b/>
          <w:szCs w:val="28"/>
        </w:rPr>
      </w:pPr>
      <w:r>
        <w:rPr>
          <w:b/>
          <w:szCs w:val="28"/>
        </w:rPr>
        <w:t>2.1</w:t>
      </w:r>
      <w:r>
        <w:rPr>
          <w:b/>
          <w:szCs w:val="28"/>
        </w:rPr>
        <w:tab/>
      </w:r>
      <w:r w:rsidR="00651E6C" w:rsidRPr="00651E6C">
        <w:rPr>
          <w:b/>
          <w:szCs w:val="28"/>
        </w:rPr>
        <w:t xml:space="preserve">Information about the policy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651E6C" w:rsidRPr="00651E6C" w14:paraId="3BF10412" w14:textId="77777777" w:rsidTr="0003346A">
        <w:trPr>
          <w:trHeight w:val="4662"/>
        </w:trPr>
        <w:tc>
          <w:tcPr>
            <w:tcW w:w="9000" w:type="dxa"/>
            <w:shd w:val="clear" w:color="auto" w:fill="E6E6E6"/>
          </w:tcPr>
          <w:p w14:paraId="462D1F89" w14:textId="77777777" w:rsidR="00651E6C" w:rsidRDefault="00651E6C" w:rsidP="00651E6C">
            <w:pPr>
              <w:spacing w:after="0" w:line="240" w:lineRule="auto"/>
              <w:rPr>
                <w:rFonts w:cs="Arial"/>
                <w:szCs w:val="28"/>
              </w:rPr>
            </w:pPr>
            <w:r w:rsidRPr="00651E6C">
              <w:rPr>
                <w:rFonts w:cs="Arial"/>
                <w:szCs w:val="28"/>
              </w:rPr>
              <w:t>Name of the policy</w:t>
            </w:r>
          </w:p>
          <w:p w14:paraId="4C1FAE46" w14:textId="77777777" w:rsidR="0061048C" w:rsidRPr="00651E6C" w:rsidRDefault="0061048C" w:rsidP="0061048C">
            <w:pPr>
              <w:spacing w:after="0" w:line="240" w:lineRule="auto"/>
              <w:rPr>
                <w:rFonts w:cs="Arial"/>
                <w:szCs w:val="28"/>
              </w:rPr>
            </w:pPr>
            <w:r>
              <w:rPr>
                <w:rFonts w:eastAsia="Arial" w:cs="Arial"/>
                <w:color w:val="000000"/>
              </w:rPr>
              <w:t>The Industrial Training Levy (Construction Industry) Order (Northern Ireland) made annually.</w:t>
            </w:r>
          </w:p>
          <w:p w14:paraId="766D95A8" w14:textId="77777777" w:rsidR="00651E6C" w:rsidRPr="00651E6C" w:rsidRDefault="00651E6C" w:rsidP="00651E6C">
            <w:pPr>
              <w:spacing w:after="0" w:line="240" w:lineRule="auto"/>
              <w:rPr>
                <w:sz w:val="24"/>
                <w:szCs w:val="20"/>
              </w:rPr>
            </w:pPr>
            <w:r w:rsidRPr="00651E6C">
              <w:rPr>
                <w:rFonts w:cs="Arial"/>
                <w:szCs w:val="28"/>
              </w:rPr>
              <w:t>_______________________________________________________</w:t>
            </w:r>
          </w:p>
          <w:p w14:paraId="65135340" w14:textId="77777777" w:rsidR="00651E6C" w:rsidRPr="00651E6C" w:rsidRDefault="00651E6C" w:rsidP="00651E6C">
            <w:pPr>
              <w:spacing w:after="0" w:line="240" w:lineRule="auto"/>
              <w:rPr>
                <w:rFonts w:cs="Arial"/>
                <w:szCs w:val="28"/>
              </w:rPr>
            </w:pPr>
          </w:p>
          <w:p w14:paraId="316DBCF4" w14:textId="77777777" w:rsidR="00651E6C" w:rsidRPr="00651E6C" w:rsidRDefault="00651E6C" w:rsidP="00651E6C">
            <w:pPr>
              <w:spacing w:after="0" w:line="240" w:lineRule="auto"/>
              <w:rPr>
                <w:rFonts w:cs="Arial"/>
                <w:szCs w:val="28"/>
              </w:rPr>
            </w:pPr>
            <w:r w:rsidRPr="00651E6C">
              <w:rPr>
                <w:rFonts w:cs="Arial"/>
                <w:szCs w:val="28"/>
              </w:rPr>
              <w:t>Is this an existing, revised or a new policy?</w:t>
            </w:r>
          </w:p>
          <w:p w14:paraId="59F6BC66" w14:textId="77777777" w:rsidR="00651E6C" w:rsidRPr="00651E6C" w:rsidRDefault="00A60146" w:rsidP="00651E6C">
            <w:pPr>
              <w:spacing w:after="0" w:line="240" w:lineRule="auto"/>
              <w:rPr>
                <w:rFonts w:cs="Arial"/>
                <w:szCs w:val="28"/>
              </w:rPr>
            </w:pPr>
            <w:r>
              <w:rPr>
                <w:rFonts w:cs="Arial"/>
                <w:szCs w:val="28"/>
              </w:rPr>
              <w:t>This is an existing policy to implement</w:t>
            </w:r>
            <w:r w:rsidR="00945012">
              <w:rPr>
                <w:rFonts w:cs="Arial"/>
                <w:szCs w:val="28"/>
              </w:rPr>
              <w:t xml:space="preserve"> </w:t>
            </w:r>
            <w:r>
              <w:rPr>
                <w:rFonts w:cs="Arial"/>
                <w:szCs w:val="28"/>
              </w:rPr>
              <w:t xml:space="preserve">a </w:t>
            </w:r>
            <w:r w:rsidR="00945012">
              <w:rPr>
                <w:rFonts w:cs="Arial"/>
                <w:szCs w:val="28"/>
              </w:rPr>
              <w:t xml:space="preserve">Levy rate </w:t>
            </w:r>
            <w:r>
              <w:rPr>
                <w:rFonts w:cs="Arial"/>
                <w:szCs w:val="28"/>
              </w:rPr>
              <w:t xml:space="preserve">and exemption threshold across the </w:t>
            </w:r>
            <w:r w:rsidR="00945012">
              <w:rPr>
                <w:rFonts w:cs="Arial"/>
                <w:szCs w:val="28"/>
              </w:rPr>
              <w:t>Construction Industry in Northern Ireland</w:t>
            </w:r>
            <w:r w:rsidR="00F04CE0">
              <w:rPr>
                <w:rFonts w:cs="Arial"/>
                <w:szCs w:val="28"/>
              </w:rPr>
              <w:t xml:space="preserve"> in compliance with Clause 23 of the Industrial Training (Northern Ireland) Order 1984</w:t>
            </w:r>
          </w:p>
          <w:p w14:paraId="69A67423" w14:textId="77777777" w:rsidR="00651E6C" w:rsidRPr="00651E6C" w:rsidRDefault="00651E6C" w:rsidP="00651E6C">
            <w:pPr>
              <w:spacing w:after="0" w:line="240" w:lineRule="auto"/>
              <w:rPr>
                <w:sz w:val="24"/>
                <w:szCs w:val="20"/>
              </w:rPr>
            </w:pPr>
            <w:r w:rsidRPr="00651E6C">
              <w:rPr>
                <w:rFonts w:cs="Arial"/>
                <w:szCs w:val="28"/>
              </w:rPr>
              <w:t>_______________________________________________________</w:t>
            </w:r>
          </w:p>
          <w:p w14:paraId="31C24FD0" w14:textId="77777777" w:rsidR="00651E6C" w:rsidRPr="00651E6C" w:rsidRDefault="00651E6C" w:rsidP="00651E6C">
            <w:pPr>
              <w:spacing w:after="0" w:line="240" w:lineRule="auto"/>
              <w:rPr>
                <w:rFonts w:cs="Arial"/>
                <w:szCs w:val="28"/>
              </w:rPr>
            </w:pPr>
          </w:p>
          <w:p w14:paraId="067CA406" w14:textId="77777777" w:rsidR="00651E6C" w:rsidRPr="00651E6C" w:rsidRDefault="00651E6C" w:rsidP="00651E6C">
            <w:pPr>
              <w:spacing w:after="0" w:line="240" w:lineRule="auto"/>
              <w:rPr>
                <w:rFonts w:cs="Arial"/>
                <w:szCs w:val="28"/>
              </w:rPr>
            </w:pPr>
            <w:r w:rsidRPr="00651E6C">
              <w:rPr>
                <w:rFonts w:cs="Arial"/>
                <w:szCs w:val="28"/>
              </w:rPr>
              <w:t>What is it trying to achieve? (</w:t>
            </w:r>
            <w:proofErr w:type="gramStart"/>
            <w:r w:rsidRPr="00651E6C">
              <w:rPr>
                <w:rFonts w:cs="Arial"/>
                <w:szCs w:val="28"/>
              </w:rPr>
              <w:t>intended</w:t>
            </w:r>
            <w:proofErr w:type="gramEnd"/>
            <w:r w:rsidRPr="00651E6C">
              <w:rPr>
                <w:rFonts w:cs="Arial"/>
                <w:szCs w:val="28"/>
              </w:rPr>
              <w:t xml:space="preserve"> aims/outcomes) </w:t>
            </w:r>
          </w:p>
          <w:p w14:paraId="76AD3C43" w14:textId="77777777" w:rsidR="00651E6C" w:rsidRPr="00651E6C" w:rsidRDefault="00945012" w:rsidP="00651E6C">
            <w:pPr>
              <w:spacing w:after="0" w:line="240" w:lineRule="auto"/>
              <w:rPr>
                <w:rFonts w:cs="Arial"/>
                <w:szCs w:val="28"/>
              </w:rPr>
            </w:pPr>
            <w:r>
              <w:rPr>
                <w:rFonts w:cs="Arial"/>
                <w:szCs w:val="28"/>
              </w:rPr>
              <w:t xml:space="preserve">By applying this training levy across the </w:t>
            </w:r>
            <w:proofErr w:type="gramStart"/>
            <w:r>
              <w:rPr>
                <w:rFonts w:cs="Arial"/>
                <w:szCs w:val="28"/>
              </w:rPr>
              <w:t>industry</w:t>
            </w:r>
            <w:proofErr w:type="gramEnd"/>
            <w:r>
              <w:rPr>
                <w:rFonts w:cs="Arial"/>
                <w:szCs w:val="28"/>
              </w:rPr>
              <w:t xml:space="preserve"> the cost of ensuring an adequate supply of trained and qualified individuals to the industry is shared.  CITB NI meets its legislative obligations by ensuring the adequate training of those employed or intending to be employed in the Construction Industry in Northern Ireland.</w:t>
            </w:r>
          </w:p>
          <w:p w14:paraId="6EEDDE7B" w14:textId="77777777" w:rsidR="00651E6C" w:rsidRPr="00651E6C" w:rsidRDefault="00651E6C" w:rsidP="00651E6C">
            <w:pPr>
              <w:spacing w:after="0" w:line="240" w:lineRule="auto"/>
              <w:rPr>
                <w:sz w:val="24"/>
                <w:szCs w:val="20"/>
              </w:rPr>
            </w:pPr>
            <w:r w:rsidRPr="00651E6C">
              <w:rPr>
                <w:rFonts w:cs="Arial"/>
                <w:szCs w:val="28"/>
              </w:rPr>
              <w:t>_______________________________________________________</w:t>
            </w:r>
          </w:p>
          <w:p w14:paraId="367D1689" w14:textId="77777777" w:rsidR="00651E6C" w:rsidRPr="00651E6C" w:rsidRDefault="00651E6C" w:rsidP="00651E6C">
            <w:pPr>
              <w:spacing w:after="0" w:line="240" w:lineRule="auto"/>
              <w:rPr>
                <w:rFonts w:cs="Arial"/>
                <w:szCs w:val="28"/>
              </w:rPr>
            </w:pPr>
          </w:p>
          <w:p w14:paraId="77D6575D" w14:textId="77777777" w:rsidR="00651E6C" w:rsidRPr="00651E6C" w:rsidRDefault="00651E6C" w:rsidP="00651E6C">
            <w:pPr>
              <w:spacing w:after="0" w:line="240" w:lineRule="auto"/>
              <w:rPr>
                <w:rFonts w:cs="Arial"/>
                <w:szCs w:val="28"/>
              </w:rPr>
            </w:pPr>
            <w:r w:rsidRPr="00651E6C">
              <w:rPr>
                <w:rFonts w:cs="Arial"/>
                <w:szCs w:val="28"/>
              </w:rPr>
              <w:t xml:space="preserve">Are there any </w:t>
            </w:r>
            <w:smartTag w:uri="urn:schemas-microsoft-com:office:smarttags" w:element="PersonName">
              <w:r w:rsidRPr="00651E6C">
                <w:rPr>
                  <w:rFonts w:cs="Arial"/>
                  <w:szCs w:val="28"/>
                </w:rPr>
                <w:t>Section 75</w:t>
              </w:r>
            </w:smartTag>
            <w:r w:rsidRPr="00651E6C">
              <w:rPr>
                <w:rFonts w:cs="Arial"/>
                <w:szCs w:val="28"/>
              </w:rPr>
              <w:t xml:space="preserve"> categories which might be expected to benefit from the intended policy?</w:t>
            </w:r>
          </w:p>
          <w:p w14:paraId="74E28391" w14:textId="77777777" w:rsidR="00651E6C" w:rsidRPr="00651E6C" w:rsidRDefault="00651E6C" w:rsidP="00651E6C">
            <w:pPr>
              <w:spacing w:after="0" w:line="240" w:lineRule="auto"/>
              <w:rPr>
                <w:rFonts w:cs="Arial"/>
                <w:szCs w:val="28"/>
              </w:rPr>
            </w:pPr>
            <w:r w:rsidRPr="00651E6C">
              <w:rPr>
                <w:rFonts w:cs="Arial"/>
                <w:szCs w:val="28"/>
              </w:rPr>
              <w:t xml:space="preserve">If so, explain how. </w:t>
            </w:r>
          </w:p>
          <w:p w14:paraId="30DE4A63" w14:textId="77777777" w:rsidR="00651E6C" w:rsidRPr="00651E6C" w:rsidRDefault="00D77A37" w:rsidP="00651E6C">
            <w:pPr>
              <w:spacing w:after="0" w:line="240" w:lineRule="auto"/>
              <w:rPr>
                <w:rFonts w:cs="Arial"/>
                <w:szCs w:val="28"/>
              </w:rPr>
            </w:pPr>
            <w:r>
              <w:rPr>
                <w:rFonts w:cs="Arial"/>
                <w:szCs w:val="28"/>
              </w:rPr>
              <w:t>No</w:t>
            </w:r>
          </w:p>
          <w:p w14:paraId="5AD8836B" w14:textId="77777777" w:rsidR="00651E6C" w:rsidRPr="00651E6C" w:rsidRDefault="00651E6C" w:rsidP="00651E6C">
            <w:pPr>
              <w:spacing w:after="0" w:line="240" w:lineRule="auto"/>
              <w:rPr>
                <w:sz w:val="24"/>
                <w:szCs w:val="20"/>
              </w:rPr>
            </w:pPr>
            <w:r w:rsidRPr="00651E6C">
              <w:rPr>
                <w:rFonts w:cs="Arial"/>
                <w:szCs w:val="28"/>
              </w:rPr>
              <w:t>_______________________________________________________</w:t>
            </w:r>
          </w:p>
          <w:p w14:paraId="3F367657" w14:textId="77777777" w:rsidR="00651E6C" w:rsidRPr="00651E6C" w:rsidRDefault="00651E6C" w:rsidP="00651E6C">
            <w:pPr>
              <w:spacing w:after="0" w:line="240" w:lineRule="auto"/>
              <w:rPr>
                <w:rFonts w:cs="Arial"/>
                <w:szCs w:val="28"/>
              </w:rPr>
            </w:pPr>
          </w:p>
          <w:p w14:paraId="2766B29C" w14:textId="77777777" w:rsidR="00651E6C" w:rsidRPr="00651E6C" w:rsidRDefault="00651E6C" w:rsidP="00651E6C">
            <w:pPr>
              <w:spacing w:after="0" w:line="240" w:lineRule="auto"/>
              <w:rPr>
                <w:rFonts w:cs="Arial"/>
                <w:szCs w:val="28"/>
              </w:rPr>
            </w:pPr>
            <w:r w:rsidRPr="00651E6C">
              <w:rPr>
                <w:rFonts w:cs="Arial"/>
                <w:szCs w:val="28"/>
              </w:rPr>
              <w:t xml:space="preserve">Who initiated or wrote the policy? </w:t>
            </w:r>
          </w:p>
          <w:p w14:paraId="29DEDDB2" w14:textId="77777777" w:rsidR="00651E6C" w:rsidRPr="00651E6C" w:rsidRDefault="00D77A37" w:rsidP="00651E6C">
            <w:pPr>
              <w:spacing w:after="0" w:line="240" w:lineRule="auto"/>
              <w:rPr>
                <w:rFonts w:cs="Arial"/>
                <w:szCs w:val="28"/>
              </w:rPr>
            </w:pPr>
            <w:r>
              <w:rPr>
                <w:rFonts w:cs="Arial"/>
                <w:szCs w:val="28"/>
              </w:rPr>
              <w:t>Construction Industry Training Board</w:t>
            </w:r>
            <w:r w:rsidR="00A60146">
              <w:rPr>
                <w:rFonts w:cs="Arial"/>
                <w:szCs w:val="28"/>
              </w:rPr>
              <w:t xml:space="preserve"> (CITB)</w:t>
            </w:r>
            <w:r>
              <w:rPr>
                <w:rFonts w:cs="Arial"/>
                <w:szCs w:val="28"/>
              </w:rPr>
              <w:t xml:space="preserve"> NI </w:t>
            </w:r>
            <w:r w:rsidR="00F04CE0">
              <w:rPr>
                <w:rFonts w:cs="Arial"/>
                <w:szCs w:val="28"/>
              </w:rPr>
              <w:t>in accordance with requirements of its legislative duties</w:t>
            </w:r>
            <w:r w:rsidR="00281E85">
              <w:rPr>
                <w:rFonts w:cs="Arial"/>
                <w:szCs w:val="28"/>
              </w:rPr>
              <w:t xml:space="preserve"> set by the NI Assembly</w:t>
            </w:r>
          </w:p>
          <w:p w14:paraId="65EBB307" w14:textId="77777777" w:rsidR="00651E6C" w:rsidRPr="00651E6C" w:rsidRDefault="00651E6C" w:rsidP="00651E6C">
            <w:pPr>
              <w:spacing w:after="0" w:line="240" w:lineRule="auto"/>
              <w:rPr>
                <w:sz w:val="24"/>
                <w:szCs w:val="20"/>
              </w:rPr>
            </w:pPr>
            <w:r w:rsidRPr="00651E6C">
              <w:rPr>
                <w:rFonts w:cs="Arial"/>
                <w:szCs w:val="28"/>
              </w:rPr>
              <w:lastRenderedPageBreak/>
              <w:t>_______________________________________________________</w:t>
            </w:r>
          </w:p>
          <w:p w14:paraId="1E400AAE" w14:textId="77777777" w:rsidR="00651E6C" w:rsidRPr="00651E6C" w:rsidRDefault="00651E6C" w:rsidP="00651E6C">
            <w:pPr>
              <w:spacing w:after="0" w:line="240" w:lineRule="auto"/>
              <w:rPr>
                <w:rFonts w:cs="Arial"/>
                <w:szCs w:val="28"/>
              </w:rPr>
            </w:pPr>
          </w:p>
          <w:p w14:paraId="19E687B6" w14:textId="4B4D3914" w:rsidR="00651E6C" w:rsidRPr="00651E6C" w:rsidRDefault="00651E6C" w:rsidP="00D77A37">
            <w:pPr>
              <w:spacing w:after="0" w:line="240" w:lineRule="auto"/>
              <w:rPr>
                <w:rFonts w:cs="Arial"/>
                <w:szCs w:val="28"/>
              </w:rPr>
            </w:pPr>
            <w:r w:rsidRPr="00651E6C">
              <w:rPr>
                <w:rFonts w:cs="Arial"/>
                <w:szCs w:val="28"/>
              </w:rPr>
              <w:t>Who owns and who implements the policy?</w:t>
            </w:r>
            <w:r w:rsidR="00D77A37">
              <w:rPr>
                <w:rFonts w:cs="Arial"/>
                <w:szCs w:val="28"/>
              </w:rPr>
              <w:t xml:space="preserve">  Construction Industry Training Board </w:t>
            </w:r>
            <w:r w:rsidR="00A60146">
              <w:rPr>
                <w:rFonts w:cs="Arial"/>
                <w:szCs w:val="28"/>
              </w:rPr>
              <w:t xml:space="preserve">(CITB) </w:t>
            </w:r>
            <w:r w:rsidR="00D77A37">
              <w:rPr>
                <w:rFonts w:cs="Arial"/>
                <w:szCs w:val="28"/>
              </w:rPr>
              <w:t>NI</w:t>
            </w:r>
            <w:r w:rsidR="00281E85">
              <w:rPr>
                <w:rFonts w:cs="Arial"/>
                <w:szCs w:val="28"/>
              </w:rPr>
              <w:t xml:space="preserve"> on behalf of the NI Assembly and </w:t>
            </w:r>
            <w:r w:rsidR="005C510B">
              <w:rPr>
                <w:rFonts w:cs="Arial"/>
                <w:szCs w:val="28"/>
              </w:rPr>
              <w:t xml:space="preserve">Partnership </w:t>
            </w:r>
            <w:r w:rsidR="00281E85">
              <w:rPr>
                <w:rFonts w:cs="Arial"/>
                <w:szCs w:val="28"/>
              </w:rPr>
              <w:t>Department</w:t>
            </w:r>
          </w:p>
        </w:tc>
      </w:tr>
    </w:tbl>
    <w:p w14:paraId="2835EDCC" w14:textId="77777777" w:rsidR="00651E6C" w:rsidRPr="00651E6C" w:rsidRDefault="00651E6C" w:rsidP="00651E6C">
      <w:pPr>
        <w:spacing w:after="0" w:line="240" w:lineRule="auto"/>
        <w:rPr>
          <w:rFonts w:cs="Arial"/>
          <w:b/>
          <w:szCs w:val="28"/>
        </w:rPr>
      </w:pPr>
    </w:p>
    <w:p w14:paraId="37F07AFC" w14:textId="77777777" w:rsidR="00651E6C" w:rsidRPr="00651E6C" w:rsidRDefault="00651E6C" w:rsidP="00651E6C">
      <w:pPr>
        <w:spacing w:after="0" w:line="240" w:lineRule="auto"/>
        <w:rPr>
          <w:rFonts w:cs="Arial"/>
          <w:b/>
          <w:szCs w:val="28"/>
        </w:rPr>
      </w:pPr>
    </w:p>
    <w:p w14:paraId="1FAAE127" w14:textId="77777777" w:rsidR="00651E6C" w:rsidRPr="00651E6C" w:rsidRDefault="00651E6C" w:rsidP="00651E6C">
      <w:pPr>
        <w:spacing w:after="0" w:line="240" w:lineRule="auto"/>
        <w:rPr>
          <w:rFonts w:cs="Arial"/>
          <w:b/>
          <w:szCs w:val="28"/>
        </w:rPr>
      </w:pPr>
    </w:p>
    <w:p w14:paraId="798C5335" w14:textId="77777777" w:rsidR="00651E6C" w:rsidRPr="00651E6C" w:rsidRDefault="00651E6C" w:rsidP="00651E6C">
      <w:pPr>
        <w:spacing w:after="0" w:line="240" w:lineRule="auto"/>
        <w:rPr>
          <w:rFonts w:cs="Arial"/>
          <w:b/>
          <w:szCs w:val="28"/>
        </w:rPr>
      </w:pPr>
    </w:p>
    <w:p w14:paraId="17610162" w14:textId="77777777" w:rsidR="00651E6C" w:rsidRPr="00651E6C" w:rsidRDefault="00651E6C" w:rsidP="00651E6C">
      <w:pPr>
        <w:spacing w:after="0" w:line="240" w:lineRule="auto"/>
        <w:rPr>
          <w:rFonts w:cs="Arial"/>
          <w:b/>
          <w:szCs w:val="28"/>
        </w:rPr>
      </w:pPr>
    </w:p>
    <w:p w14:paraId="7F7EBA14" w14:textId="77777777" w:rsidR="00651E6C" w:rsidRPr="00651E6C" w:rsidRDefault="00651E6C" w:rsidP="00651E6C">
      <w:pPr>
        <w:spacing w:after="0" w:line="240" w:lineRule="auto"/>
        <w:rPr>
          <w:rFonts w:cs="Arial"/>
          <w:b/>
          <w:szCs w:val="28"/>
        </w:rPr>
      </w:pPr>
    </w:p>
    <w:p w14:paraId="3BB59B49" w14:textId="77777777" w:rsidR="00651E6C" w:rsidRPr="00651E6C" w:rsidRDefault="00651E6C" w:rsidP="00651E6C">
      <w:pPr>
        <w:spacing w:after="0" w:line="240" w:lineRule="auto"/>
        <w:rPr>
          <w:rFonts w:cs="Arial"/>
          <w:b/>
          <w:szCs w:val="28"/>
        </w:rPr>
      </w:pPr>
    </w:p>
    <w:p w14:paraId="41130979" w14:textId="77777777" w:rsidR="00651E6C" w:rsidRPr="00651E6C" w:rsidRDefault="00651E6C" w:rsidP="00651E6C">
      <w:pPr>
        <w:spacing w:after="0" w:line="240" w:lineRule="auto"/>
        <w:rPr>
          <w:rFonts w:cs="Arial"/>
          <w:b/>
          <w:szCs w:val="28"/>
        </w:rPr>
      </w:pPr>
    </w:p>
    <w:p w14:paraId="125F4B84" w14:textId="77777777" w:rsidR="00651E6C" w:rsidRPr="00651E6C" w:rsidRDefault="00651E6C" w:rsidP="00651E6C">
      <w:pPr>
        <w:spacing w:after="0" w:line="240" w:lineRule="auto"/>
        <w:rPr>
          <w:rFonts w:cs="Arial"/>
          <w:b/>
          <w:szCs w:val="28"/>
        </w:rPr>
      </w:pPr>
    </w:p>
    <w:p w14:paraId="6CE0B149" w14:textId="77777777" w:rsidR="00651E6C" w:rsidRPr="00651E6C" w:rsidRDefault="00651E6C" w:rsidP="00651E6C">
      <w:pPr>
        <w:spacing w:after="0" w:line="240" w:lineRule="auto"/>
        <w:rPr>
          <w:rFonts w:cs="Arial"/>
          <w:b/>
          <w:szCs w:val="28"/>
        </w:rPr>
      </w:pPr>
    </w:p>
    <w:p w14:paraId="02FE2F6A" w14:textId="77777777" w:rsidR="00651E6C" w:rsidRPr="00651E6C" w:rsidRDefault="00651E6C" w:rsidP="00651E6C">
      <w:pPr>
        <w:spacing w:after="0" w:line="240" w:lineRule="auto"/>
        <w:rPr>
          <w:rFonts w:cs="Arial"/>
          <w:b/>
          <w:szCs w:val="28"/>
        </w:rPr>
      </w:pPr>
    </w:p>
    <w:p w14:paraId="6C6DAC94" w14:textId="77777777" w:rsidR="00651E6C" w:rsidRPr="00651E6C" w:rsidRDefault="00651E6C" w:rsidP="00651E6C">
      <w:pPr>
        <w:spacing w:after="0" w:line="240" w:lineRule="auto"/>
        <w:rPr>
          <w:rFonts w:cs="Arial"/>
          <w:b/>
          <w:szCs w:val="28"/>
        </w:rPr>
      </w:pPr>
    </w:p>
    <w:p w14:paraId="46829703" w14:textId="77777777" w:rsidR="00651E6C" w:rsidRPr="00651E6C" w:rsidRDefault="00651E6C" w:rsidP="00651E6C">
      <w:pPr>
        <w:spacing w:after="0" w:line="240" w:lineRule="auto"/>
        <w:rPr>
          <w:rFonts w:cs="Arial"/>
          <w:b/>
          <w:szCs w:val="28"/>
        </w:rPr>
      </w:pPr>
    </w:p>
    <w:p w14:paraId="1AE83891" w14:textId="77777777" w:rsidR="00651E6C" w:rsidRPr="00651E6C" w:rsidRDefault="00651E6C" w:rsidP="00651E6C">
      <w:pPr>
        <w:spacing w:after="0" w:line="240" w:lineRule="auto"/>
        <w:rPr>
          <w:rFonts w:cs="Arial"/>
          <w:b/>
          <w:szCs w:val="28"/>
        </w:rPr>
      </w:pPr>
    </w:p>
    <w:p w14:paraId="59CECA6C" w14:textId="77777777" w:rsidR="00651E6C" w:rsidRPr="00651E6C" w:rsidRDefault="00651E6C" w:rsidP="00651E6C">
      <w:pPr>
        <w:spacing w:after="0" w:line="240" w:lineRule="auto"/>
        <w:rPr>
          <w:rFonts w:cs="Arial"/>
          <w:b/>
          <w:szCs w:val="28"/>
        </w:rPr>
      </w:pPr>
    </w:p>
    <w:p w14:paraId="6D387077" w14:textId="77777777" w:rsidR="00651E6C" w:rsidRPr="00651E6C" w:rsidRDefault="00651E6C" w:rsidP="00651E6C">
      <w:pPr>
        <w:spacing w:after="0" w:line="240" w:lineRule="auto"/>
        <w:rPr>
          <w:rFonts w:cs="Arial"/>
          <w:b/>
          <w:szCs w:val="28"/>
        </w:rPr>
      </w:pPr>
    </w:p>
    <w:p w14:paraId="293F8044" w14:textId="77777777" w:rsidR="00651E6C" w:rsidRPr="00651E6C" w:rsidRDefault="00651E6C" w:rsidP="00651E6C">
      <w:pPr>
        <w:spacing w:after="0" w:line="240" w:lineRule="auto"/>
        <w:rPr>
          <w:rFonts w:cs="Arial"/>
          <w:b/>
          <w:szCs w:val="28"/>
        </w:rPr>
      </w:pPr>
    </w:p>
    <w:p w14:paraId="04286E13" w14:textId="77777777" w:rsidR="00651E6C" w:rsidRPr="00651E6C" w:rsidRDefault="00651E6C" w:rsidP="00651E6C">
      <w:pPr>
        <w:spacing w:after="0" w:line="240" w:lineRule="auto"/>
        <w:rPr>
          <w:rFonts w:cs="Arial"/>
          <w:b/>
          <w:szCs w:val="28"/>
        </w:rPr>
      </w:pPr>
    </w:p>
    <w:p w14:paraId="1E137950" w14:textId="77777777" w:rsidR="00651E6C" w:rsidRPr="00651E6C" w:rsidRDefault="00651E6C" w:rsidP="00651E6C">
      <w:pPr>
        <w:spacing w:after="0" w:line="240" w:lineRule="auto"/>
        <w:rPr>
          <w:rFonts w:cs="Arial"/>
          <w:b/>
          <w:szCs w:val="28"/>
        </w:rPr>
      </w:pPr>
    </w:p>
    <w:p w14:paraId="6C21C48E" w14:textId="77777777" w:rsidR="00651E6C" w:rsidRPr="00651E6C" w:rsidRDefault="00651E6C" w:rsidP="00651E6C">
      <w:pPr>
        <w:spacing w:after="0" w:line="240" w:lineRule="auto"/>
        <w:rPr>
          <w:rFonts w:cs="Arial"/>
          <w:b/>
          <w:szCs w:val="28"/>
        </w:rPr>
      </w:pPr>
    </w:p>
    <w:p w14:paraId="667E7B43" w14:textId="77777777" w:rsidR="00651E6C" w:rsidRPr="00651E6C" w:rsidRDefault="00651E6C" w:rsidP="00651E6C">
      <w:pPr>
        <w:spacing w:after="0" w:line="240" w:lineRule="auto"/>
        <w:rPr>
          <w:rFonts w:cs="Arial"/>
          <w:b/>
          <w:szCs w:val="28"/>
        </w:rPr>
      </w:pPr>
    </w:p>
    <w:p w14:paraId="1D4BA6F6" w14:textId="77777777" w:rsidR="00651E6C" w:rsidRPr="00651E6C" w:rsidRDefault="00651E6C" w:rsidP="00651E6C">
      <w:pPr>
        <w:spacing w:after="0" w:line="240" w:lineRule="auto"/>
        <w:rPr>
          <w:rFonts w:cs="Arial"/>
          <w:b/>
          <w:szCs w:val="28"/>
        </w:rPr>
      </w:pPr>
    </w:p>
    <w:p w14:paraId="7A50FB3D" w14:textId="77777777" w:rsidR="00651E6C" w:rsidRPr="00651E6C" w:rsidRDefault="00651E6C" w:rsidP="00651E6C">
      <w:pPr>
        <w:spacing w:after="0" w:line="240" w:lineRule="auto"/>
        <w:rPr>
          <w:rFonts w:cs="Arial"/>
          <w:b/>
          <w:szCs w:val="28"/>
        </w:rPr>
      </w:pPr>
    </w:p>
    <w:p w14:paraId="0FC34521" w14:textId="77777777" w:rsidR="00651E6C" w:rsidRPr="00651E6C" w:rsidRDefault="00651E6C" w:rsidP="00651E6C">
      <w:pPr>
        <w:spacing w:after="0" w:line="240" w:lineRule="auto"/>
        <w:rPr>
          <w:rFonts w:cs="Arial"/>
          <w:b/>
          <w:szCs w:val="28"/>
        </w:rPr>
      </w:pPr>
    </w:p>
    <w:p w14:paraId="513FC11A" w14:textId="77777777" w:rsidR="00651E6C" w:rsidRPr="00651E6C" w:rsidRDefault="00651E6C" w:rsidP="00651E6C">
      <w:pPr>
        <w:spacing w:after="0" w:line="240" w:lineRule="auto"/>
        <w:rPr>
          <w:rFonts w:cs="Arial"/>
          <w:b/>
          <w:szCs w:val="28"/>
        </w:rPr>
      </w:pPr>
    </w:p>
    <w:p w14:paraId="15DFF28A" w14:textId="77777777" w:rsidR="00651E6C" w:rsidRPr="00651E6C" w:rsidRDefault="00651E6C" w:rsidP="00651E6C">
      <w:pPr>
        <w:spacing w:after="0" w:line="240" w:lineRule="auto"/>
        <w:rPr>
          <w:rFonts w:cs="Arial"/>
          <w:b/>
          <w:szCs w:val="28"/>
        </w:rPr>
      </w:pPr>
    </w:p>
    <w:p w14:paraId="4B6867C8" w14:textId="77777777" w:rsidR="00651E6C" w:rsidRPr="00651E6C" w:rsidRDefault="00651E6C" w:rsidP="00651E6C">
      <w:pPr>
        <w:spacing w:after="0" w:line="240" w:lineRule="auto"/>
        <w:rPr>
          <w:rFonts w:cs="Arial"/>
          <w:b/>
          <w:szCs w:val="28"/>
        </w:rPr>
      </w:pPr>
    </w:p>
    <w:p w14:paraId="7F6240B7" w14:textId="77777777" w:rsidR="0077217E" w:rsidRDefault="0077217E" w:rsidP="00651E6C">
      <w:pPr>
        <w:spacing w:after="0" w:line="240" w:lineRule="auto"/>
        <w:rPr>
          <w:rFonts w:cs="Arial"/>
          <w:b/>
          <w:szCs w:val="28"/>
        </w:rPr>
      </w:pPr>
    </w:p>
    <w:p w14:paraId="77599D3F" w14:textId="77777777" w:rsidR="0077217E" w:rsidRDefault="0077217E" w:rsidP="00651E6C">
      <w:pPr>
        <w:spacing w:after="0" w:line="240" w:lineRule="auto"/>
        <w:rPr>
          <w:rFonts w:cs="Arial"/>
          <w:b/>
          <w:szCs w:val="28"/>
        </w:rPr>
      </w:pPr>
    </w:p>
    <w:p w14:paraId="43F261F6" w14:textId="77777777" w:rsidR="0077217E" w:rsidRDefault="0077217E" w:rsidP="00651E6C">
      <w:pPr>
        <w:spacing w:after="0" w:line="240" w:lineRule="auto"/>
        <w:rPr>
          <w:rFonts w:cs="Arial"/>
          <w:b/>
          <w:szCs w:val="28"/>
        </w:rPr>
      </w:pPr>
    </w:p>
    <w:p w14:paraId="44A4FFBF" w14:textId="77777777" w:rsidR="0077217E" w:rsidRDefault="0077217E" w:rsidP="00651E6C">
      <w:pPr>
        <w:spacing w:after="0" w:line="240" w:lineRule="auto"/>
        <w:rPr>
          <w:rFonts w:cs="Arial"/>
          <w:b/>
          <w:szCs w:val="28"/>
        </w:rPr>
      </w:pPr>
    </w:p>
    <w:p w14:paraId="08F41303" w14:textId="77777777" w:rsidR="0077217E" w:rsidRDefault="0077217E" w:rsidP="00651E6C">
      <w:pPr>
        <w:spacing w:after="0" w:line="240" w:lineRule="auto"/>
        <w:rPr>
          <w:rFonts w:cs="Arial"/>
          <w:b/>
          <w:szCs w:val="28"/>
        </w:rPr>
      </w:pPr>
    </w:p>
    <w:p w14:paraId="168A1EA7" w14:textId="77777777" w:rsidR="0077217E" w:rsidRDefault="0077217E" w:rsidP="00651E6C">
      <w:pPr>
        <w:spacing w:after="0" w:line="240" w:lineRule="auto"/>
        <w:rPr>
          <w:rFonts w:cs="Arial"/>
          <w:b/>
          <w:szCs w:val="28"/>
        </w:rPr>
      </w:pPr>
    </w:p>
    <w:p w14:paraId="4BC6A7DC" w14:textId="77777777" w:rsidR="0077217E" w:rsidRDefault="0077217E" w:rsidP="00651E6C">
      <w:pPr>
        <w:spacing w:after="0" w:line="240" w:lineRule="auto"/>
        <w:rPr>
          <w:rFonts w:cs="Arial"/>
          <w:b/>
          <w:szCs w:val="28"/>
        </w:rPr>
      </w:pPr>
    </w:p>
    <w:p w14:paraId="1F228FCC" w14:textId="77777777" w:rsidR="0077217E" w:rsidRDefault="0077217E" w:rsidP="00651E6C">
      <w:pPr>
        <w:spacing w:after="0" w:line="240" w:lineRule="auto"/>
        <w:rPr>
          <w:rFonts w:cs="Arial"/>
          <w:b/>
          <w:szCs w:val="28"/>
        </w:rPr>
      </w:pPr>
    </w:p>
    <w:p w14:paraId="0BF335AB" w14:textId="77777777" w:rsidR="0077217E" w:rsidRDefault="0077217E" w:rsidP="00651E6C">
      <w:pPr>
        <w:spacing w:after="0" w:line="240" w:lineRule="auto"/>
        <w:rPr>
          <w:rFonts w:cs="Arial"/>
          <w:b/>
          <w:szCs w:val="28"/>
        </w:rPr>
      </w:pPr>
    </w:p>
    <w:p w14:paraId="0C5E8936" w14:textId="77777777" w:rsidR="0077217E" w:rsidRDefault="0077217E" w:rsidP="00651E6C">
      <w:pPr>
        <w:spacing w:after="0" w:line="240" w:lineRule="auto"/>
        <w:rPr>
          <w:rFonts w:cs="Arial"/>
          <w:b/>
          <w:szCs w:val="28"/>
        </w:rPr>
      </w:pPr>
    </w:p>
    <w:p w14:paraId="21C296EA" w14:textId="77777777" w:rsidR="0077217E" w:rsidRDefault="0077217E" w:rsidP="00651E6C">
      <w:pPr>
        <w:spacing w:after="0" w:line="240" w:lineRule="auto"/>
        <w:rPr>
          <w:rFonts w:cs="Arial"/>
          <w:b/>
          <w:szCs w:val="28"/>
        </w:rPr>
      </w:pPr>
    </w:p>
    <w:p w14:paraId="41244E9F" w14:textId="77777777" w:rsidR="0077217E" w:rsidRDefault="0077217E" w:rsidP="00651E6C">
      <w:pPr>
        <w:spacing w:after="0" w:line="240" w:lineRule="auto"/>
        <w:rPr>
          <w:rFonts w:cs="Arial"/>
          <w:b/>
          <w:szCs w:val="28"/>
        </w:rPr>
      </w:pPr>
    </w:p>
    <w:p w14:paraId="28E90BC5" w14:textId="77777777" w:rsidR="0077217E" w:rsidRDefault="0077217E" w:rsidP="00651E6C">
      <w:pPr>
        <w:spacing w:after="0" w:line="240" w:lineRule="auto"/>
        <w:rPr>
          <w:rFonts w:cs="Arial"/>
          <w:b/>
          <w:szCs w:val="28"/>
        </w:rPr>
      </w:pPr>
    </w:p>
    <w:p w14:paraId="0F754E86" w14:textId="77777777" w:rsidR="0077217E" w:rsidRDefault="0077217E" w:rsidP="00651E6C">
      <w:pPr>
        <w:spacing w:after="0" w:line="240" w:lineRule="auto"/>
        <w:rPr>
          <w:rFonts w:cs="Arial"/>
          <w:b/>
          <w:szCs w:val="28"/>
        </w:rPr>
      </w:pPr>
    </w:p>
    <w:p w14:paraId="225228DF" w14:textId="77777777" w:rsidR="0077217E" w:rsidRDefault="0077217E" w:rsidP="00651E6C">
      <w:pPr>
        <w:spacing w:after="0" w:line="240" w:lineRule="auto"/>
        <w:rPr>
          <w:rFonts w:cs="Arial"/>
          <w:b/>
          <w:szCs w:val="28"/>
        </w:rPr>
      </w:pPr>
    </w:p>
    <w:p w14:paraId="44F6C3B6" w14:textId="77777777" w:rsidR="0077217E" w:rsidRDefault="0077217E" w:rsidP="00651E6C">
      <w:pPr>
        <w:spacing w:after="0" w:line="240" w:lineRule="auto"/>
        <w:rPr>
          <w:rFonts w:cs="Arial"/>
          <w:b/>
          <w:szCs w:val="28"/>
        </w:rPr>
      </w:pPr>
    </w:p>
    <w:p w14:paraId="49BEE8A5" w14:textId="77777777" w:rsidR="0077217E" w:rsidRDefault="0077217E" w:rsidP="00651E6C">
      <w:pPr>
        <w:spacing w:after="0" w:line="240" w:lineRule="auto"/>
        <w:rPr>
          <w:rFonts w:cs="Arial"/>
          <w:b/>
          <w:szCs w:val="28"/>
        </w:rPr>
      </w:pPr>
    </w:p>
    <w:p w14:paraId="3BEFDF61" w14:textId="77777777" w:rsidR="0077217E" w:rsidRDefault="0077217E" w:rsidP="00651E6C">
      <w:pPr>
        <w:spacing w:after="0" w:line="240" w:lineRule="auto"/>
        <w:rPr>
          <w:rFonts w:cs="Arial"/>
          <w:b/>
          <w:szCs w:val="28"/>
        </w:rPr>
      </w:pPr>
    </w:p>
    <w:p w14:paraId="7C59531E" w14:textId="77777777" w:rsidR="00651E6C" w:rsidRPr="00651E6C" w:rsidRDefault="003E4E5D" w:rsidP="00651E6C">
      <w:pPr>
        <w:spacing w:after="0" w:line="240" w:lineRule="auto"/>
        <w:rPr>
          <w:rFonts w:cs="Arial"/>
          <w:b/>
          <w:szCs w:val="28"/>
        </w:rPr>
      </w:pPr>
      <w:r>
        <w:rPr>
          <w:rFonts w:cs="Arial"/>
          <w:b/>
          <w:szCs w:val="28"/>
        </w:rPr>
        <w:lastRenderedPageBreak/>
        <w:t>2.2</w:t>
      </w:r>
      <w:r>
        <w:rPr>
          <w:rFonts w:cs="Arial"/>
          <w:b/>
          <w:szCs w:val="28"/>
        </w:rPr>
        <w:tab/>
      </w:r>
      <w:r w:rsidR="00651E6C" w:rsidRPr="00651E6C">
        <w:rPr>
          <w:rFonts w:cs="Arial"/>
          <w:b/>
          <w:szCs w:val="28"/>
        </w:rPr>
        <w:t>Implementation factors</w:t>
      </w:r>
    </w:p>
    <w:p w14:paraId="09D69FA9" w14:textId="77777777" w:rsidR="00651E6C" w:rsidRPr="00651E6C" w:rsidRDefault="00651E6C" w:rsidP="00651E6C">
      <w:pPr>
        <w:spacing w:after="0" w:line="240" w:lineRule="auto"/>
        <w:rPr>
          <w:rFonts w:cs="Arial"/>
          <w:szCs w:val="28"/>
        </w:rPr>
      </w:pPr>
    </w:p>
    <w:p w14:paraId="09B7D051" w14:textId="77777777" w:rsidR="00651E6C" w:rsidRPr="00651E6C" w:rsidRDefault="00651E6C" w:rsidP="00651E6C">
      <w:pPr>
        <w:spacing w:after="0" w:line="240" w:lineRule="auto"/>
        <w:rPr>
          <w:rFonts w:cs="Arial"/>
          <w:szCs w:val="28"/>
        </w:rPr>
      </w:pPr>
      <w:r w:rsidRPr="00651E6C">
        <w:rPr>
          <w:rFonts w:cs="Arial"/>
          <w:szCs w:val="28"/>
        </w:rPr>
        <w:t>Are there any factors which could contribute to/detract from the intended aim/outcome of the policy/decision?</w:t>
      </w:r>
    </w:p>
    <w:p w14:paraId="6BBF768F" w14:textId="77777777" w:rsidR="00651E6C" w:rsidRPr="00651E6C" w:rsidRDefault="00651E6C" w:rsidP="00651E6C">
      <w:pPr>
        <w:spacing w:after="0" w:line="240" w:lineRule="auto"/>
        <w:rPr>
          <w:rFonts w:cs="Arial"/>
          <w:b/>
          <w:szCs w:val="28"/>
        </w:rPr>
      </w:pPr>
    </w:p>
    <w:p w14:paraId="2B344290" w14:textId="77777777" w:rsidR="00651E6C" w:rsidRPr="00651E6C" w:rsidRDefault="00651E6C" w:rsidP="00651E6C">
      <w:pPr>
        <w:spacing w:after="0" w:line="240" w:lineRule="auto"/>
        <w:rPr>
          <w:rFonts w:cs="Arial"/>
          <w:szCs w:val="28"/>
        </w:rPr>
      </w:pPr>
      <w:r w:rsidRPr="00651E6C">
        <w:rPr>
          <w:rFonts w:cs="Arial"/>
          <w:szCs w:val="28"/>
        </w:rPr>
        <w:t>If yes, are they</w:t>
      </w:r>
    </w:p>
    <w:p w14:paraId="0EEA5679" w14:textId="77777777" w:rsidR="00651E6C" w:rsidRPr="00651E6C" w:rsidRDefault="00EB7245" w:rsidP="00651E6C">
      <w:pPr>
        <w:spacing w:after="0" w:line="240" w:lineRule="auto"/>
        <w:rPr>
          <w:rFonts w:cs="Arial"/>
          <w:szCs w:val="28"/>
        </w:rPr>
      </w:pPr>
      <w:r>
        <w:rPr>
          <w:rFonts w:cs="Arial"/>
          <w:noProof/>
          <w:szCs w:val="28"/>
          <w:lang w:eastAsia="en-GB"/>
        </w:rPr>
        <mc:AlternateContent>
          <mc:Choice Requires="wps">
            <w:drawing>
              <wp:anchor distT="0" distB="0" distL="114300" distR="114300" simplePos="0" relativeHeight="251658752" behindDoc="0" locked="0" layoutInCell="1" allowOverlap="1" wp14:anchorId="0F1A3E91" wp14:editId="7CDF0827">
                <wp:simplePos x="0" y="0"/>
                <wp:positionH relativeFrom="column">
                  <wp:posOffset>0</wp:posOffset>
                </wp:positionH>
                <wp:positionV relativeFrom="paragraph">
                  <wp:posOffset>168910</wp:posOffset>
                </wp:positionV>
                <wp:extent cx="228600" cy="254635"/>
                <wp:effectExtent l="5715" t="10795" r="13335" b="10795"/>
                <wp:wrapNone/>
                <wp:docPr id="1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7A157434" w14:textId="77777777" w:rsidR="00D77A37" w:rsidRDefault="00D77A3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A3E91" id="Rectangle 28" o:spid="_x0000_s1061" style="position:absolute;margin-left:0;margin-top:13.3pt;width:18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" fillcolor="#969696" strokecolor="gray">
                <v:textbox>
                  <w:txbxContent>
                    <w:p w14:paraId="7A157434" w14:textId="77777777" w:rsidR="00D77A37" w:rsidRDefault="00D77A37">
                      <w:r>
                        <w:t>X</w:t>
                      </w:r>
                    </w:p>
                  </w:txbxContent>
                </v:textbox>
              </v:rect>
            </w:pict>
          </mc:Fallback>
        </mc:AlternateContent>
      </w:r>
    </w:p>
    <w:p w14:paraId="4F04105C" w14:textId="77777777" w:rsidR="00651E6C" w:rsidRPr="00651E6C" w:rsidRDefault="00651E6C" w:rsidP="00651E6C">
      <w:pPr>
        <w:spacing w:after="0" w:line="240" w:lineRule="auto"/>
        <w:ind w:left="720"/>
        <w:rPr>
          <w:rFonts w:cs="Arial"/>
          <w:szCs w:val="28"/>
        </w:rPr>
      </w:pPr>
      <w:r w:rsidRPr="00651E6C">
        <w:rPr>
          <w:rFonts w:cs="Arial"/>
          <w:szCs w:val="28"/>
        </w:rPr>
        <w:t>financial</w:t>
      </w:r>
    </w:p>
    <w:p w14:paraId="69F4804C" w14:textId="77777777" w:rsidR="00651E6C" w:rsidRPr="00651E6C" w:rsidRDefault="00EB7245" w:rsidP="00651E6C">
      <w:pPr>
        <w:spacing w:after="0" w:line="240" w:lineRule="auto"/>
        <w:ind w:left="720"/>
        <w:rPr>
          <w:rFonts w:cs="Arial"/>
          <w:szCs w:val="28"/>
        </w:rPr>
      </w:pPr>
      <w:r>
        <w:rPr>
          <w:rFonts w:cs="Arial"/>
          <w:noProof/>
          <w:szCs w:val="28"/>
          <w:lang w:eastAsia="en-GB"/>
        </w:rPr>
        <mc:AlternateContent>
          <mc:Choice Requires="wps">
            <w:drawing>
              <wp:anchor distT="0" distB="0" distL="114300" distR="114300" simplePos="0" relativeHeight="251659776" behindDoc="0" locked="0" layoutInCell="1" allowOverlap="1" wp14:anchorId="1348CB50" wp14:editId="6AAC7B60">
                <wp:simplePos x="0" y="0"/>
                <wp:positionH relativeFrom="column">
                  <wp:posOffset>0</wp:posOffset>
                </wp:positionH>
                <wp:positionV relativeFrom="paragraph">
                  <wp:posOffset>102870</wp:posOffset>
                </wp:positionV>
                <wp:extent cx="228600" cy="254635"/>
                <wp:effectExtent l="5715" t="10795" r="13335" b="10795"/>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4686CEAB" w14:textId="77777777" w:rsidR="00D77A37" w:rsidRDefault="00D77A3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8CB50" id="Rectangle 29" o:spid="_x0000_s1062" style="position:absolute;left:0;text-align:left;margin-left:0;margin-top:8.1pt;width:18pt;height:2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" fillcolor="#969696" strokecolor="gray">
                <v:textbox>
                  <w:txbxContent>
                    <w:p w14:paraId="4686CEAB" w14:textId="77777777" w:rsidR="00D77A37" w:rsidRDefault="00D77A37">
                      <w:r>
                        <w:t>X</w:t>
                      </w:r>
                    </w:p>
                  </w:txbxContent>
                </v:textbox>
              </v:rect>
            </w:pict>
          </mc:Fallback>
        </mc:AlternateContent>
      </w:r>
    </w:p>
    <w:p w14:paraId="63EACC82" w14:textId="77777777" w:rsidR="00651E6C" w:rsidRPr="00651E6C" w:rsidRDefault="00651E6C" w:rsidP="00651E6C">
      <w:pPr>
        <w:spacing w:after="0" w:line="240" w:lineRule="auto"/>
        <w:ind w:left="720"/>
        <w:rPr>
          <w:rFonts w:cs="Arial"/>
          <w:szCs w:val="28"/>
        </w:rPr>
      </w:pPr>
      <w:r w:rsidRPr="00651E6C">
        <w:rPr>
          <w:rFonts w:cs="Arial"/>
          <w:szCs w:val="28"/>
        </w:rPr>
        <w:t>legislative</w:t>
      </w:r>
    </w:p>
    <w:p w14:paraId="41B47C74" w14:textId="77777777" w:rsidR="00651E6C" w:rsidRPr="00651E6C" w:rsidRDefault="00EB7245" w:rsidP="00651E6C">
      <w:pPr>
        <w:spacing w:after="0" w:line="240" w:lineRule="auto"/>
        <w:ind w:left="720"/>
        <w:rPr>
          <w:rFonts w:cs="Arial"/>
          <w:szCs w:val="28"/>
        </w:rPr>
      </w:pPr>
      <w:r>
        <w:rPr>
          <w:rFonts w:cs="Arial"/>
          <w:noProof/>
          <w:szCs w:val="28"/>
          <w:lang w:eastAsia="en-GB"/>
        </w:rPr>
        <mc:AlternateContent>
          <mc:Choice Requires="wps">
            <w:drawing>
              <wp:anchor distT="0" distB="0" distL="114300" distR="114300" simplePos="0" relativeHeight="251660800" behindDoc="0" locked="0" layoutInCell="1" allowOverlap="1" wp14:anchorId="7605FE5E" wp14:editId="5EFC5CF3">
                <wp:simplePos x="0" y="0"/>
                <wp:positionH relativeFrom="column">
                  <wp:posOffset>0</wp:posOffset>
                </wp:positionH>
                <wp:positionV relativeFrom="paragraph">
                  <wp:posOffset>151130</wp:posOffset>
                </wp:positionV>
                <wp:extent cx="228600" cy="254635"/>
                <wp:effectExtent l="5715" t="10795" r="13335" b="10795"/>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FC7693B" id="Rectangle 30" o:spid="_x0000_s1026" style="position:absolute;margin-left:0;margin-top:11.9pt;width:18pt;height:2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" fillcolor="#969696" strokecolor="gray"/>
            </w:pict>
          </mc:Fallback>
        </mc:AlternateContent>
      </w:r>
    </w:p>
    <w:p w14:paraId="44175731" w14:textId="77777777" w:rsidR="00651E6C" w:rsidRPr="00651E6C" w:rsidRDefault="00651E6C" w:rsidP="00651E6C">
      <w:pPr>
        <w:spacing w:after="0" w:line="240" w:lineRule="auto"/>
        <w:ind w:left="720"/>
        <w:rPr>
          <w:rFonts w:cs="Arial"/>
          <w:szCs w:val="28"/>
        </w:rPr>
      </w:pPr>
      <w:r w:rsidRPr="00651E6C">
        <w:rPr>
          <w:rFonts w:cs="Arial"/>
          <w:szCs w:val="28"/>
        </w:rPr>
        <w:t>other, please specify _________________________________</w:t>
      </w:r>
    </w:p>
    <w:p w14:paraId="4E78BF9A" w14:textId="77777777" w:rsidR="00651E6C" w:rsidRPr="00651E6C" w:rsidRDefault="00651E6C" w:rsidP="00651E6C">
      <w:pPr>
        <w:spacing w:after="0" w:line="240" w:lineRule="auto"/>
        <w:rPr>
          <w:rFonts w:cs="Arial"/>
          <w:b/>
          <w:szCs w:val="28"/>
        </w:rPr>
      </w:pPr>
    </w:p>
    <w:p w14:paraId="095B57C2" w14:textId="77777777" w:rsidR="00651E6C" w:rsidRPr="00651E6C" w:rsidRDefault="003E4E5D" w:rsidP="00651E6C">
      <w:pPr>
        <w:spacing w:after="0" w:line="240" w:lineRule="auto"/>
        <w:rPr>
          <w:rFonts w:cs="Arial"/>
          <w:b/>
          <w:szCs w:val="28"/>
        </w:rPr>
      </w:pPr>
      <w:r>
        <w:rPr>
          <w:rFonts w:cs="Arial"/>
          <w:b/>
          <w:szCs w:val="28"/>
        </w:rPr>
        <w:t>2.3</w:t>
      </w:r>
      <w:r>
        <w:rPr>
          <w:rFonts w:cs="Arial"/>
          <w:b/>
          <w:szCs w:val="28"/>
        </w:rPr>
        <w:tab/>
      </w:r>
      <w:r w:rsidR="00651E6C" w:rsidRPr="00651E6C">
        <w:rPr>
          <w:rFonts w:cs="Arial"/>
          <w:b/>
          <w:szCs w:val="28"/>
        </w:rPr>
        <w:t>Main stakeholders affected</w:t>
      </w:r>
    </w:p>
    <w:p w14:paraId="104254AB" w14:textId="77777777" w:rsidR="00651E6C" w:rsidRPr="00651E6C" w:rsidRDefault="00651E6C" w:rsidP="00651E6C">
      <w:pPr>
        <w:spacing w:after="0" w:line="240" w:lineRule="auto"/>
        <w:rPr>
          <w:rFonts w:cs="Arial"/>
          <w:b/>
          <w:szCs w:val="28"/>
        </w:rPr>
      </w:pPr>
    </w:p>
    <w:p w14:paraId="5BB6D785" w14:textId="77777777" w:rsidR="00651E6C" w:rsidRPr="00651E6C" w:rsidRDefault="00651E6C" w:rsidP="00651E6C">
      <w:pPr>
        <w:spacing w:after="0" w:line="240" w:lineRule="auto"/>
        <w:rPr>
          <w:rFonts w:cs="Arial"/>
          <w:szCs w:val="28"/>
        </w:rPr>
      </w:pPr>
      <w:r w:rsidRPr="00651E6C">
        <w:rPr>
          <w:rFonts w:cs="Arial"/>
          <w:szCs w:val="28"/>
        </w:rPr>
        <w:t>Who are the internal and external stakeholders (actual or potential) that the policy will impact upon?</w:t>
      </w:r>
    </w:p>
    <w:p w14:paraId="1076FA63" w14:textId="77777777" w:rsidR="00651E6C" w:rsidRPr="00651E6C" w:rsidRDefault="00EB7245" w:rsidP="00651E6C">
      <w:pPr>
        <w:spacing w:before="120" w:after="0" w:line="240" w:lineRule="auto"/>
        <w:ind w:left="301"/>
        <w:rPr>
          <w:rFonts w:cs="Arial"/>
          <w:szCs w:val="28"/>
        </w:rPr>
      </w:pPr>
      <w:r>
        <w:rPr>
          <w:rFonts w:cs="Arial"/>
          <w:noProof/>
          <w:szCs w:val="28"/>
          <w:lang w:eastAsia="en-GB"/>
        </w:rPr>
        <mc:AlternateContent>
          <mc:Choice Requires="wps">
            <w:drawing>
              <wp:anchor distT="0" distB="0" distL="114300" distR="114300" simplePos="0" relativeHeight="251653632" behindDoc="0" locked="0" layoutInCell="1" allowOverlap="1" wp14:anchorId="1286B969" wp14:editId="5583B088">
                <wp:simplePos x="0" y="0"/>
                <wp:positionH relativeFrom="column">
                  <wp:posOffset>0</wp:posOffset>
                </wp:positionH>
                <wp:positionV relativeFrom="paragraph">
                  <wp:posOffset>230505</wp:posOffset>
                </wp:positionV>
                <wp:extent cx="228600" cy="254635"/>
                <wp:effectExtent l="5715" t="6985" r="13335" b="508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460C822B" w14:textId="77777777" w:rsidR="00D77A37" w:rsidRDefault="00D77A3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6B969" id="Rectangle 23" o:spid="_x0000_s1063" style="position:absolute;left:0;text-align:left;margin-left:0;margin-top:18.15pt;width:18pt;height:2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" fillcolor="#969696" strokecolor="gray">
                <v:textbox>
                  <w:txbxContent>
                    <w:p w14:paraId="460C822B" w14:textId="77777777" w:rsidR="00D77A37" w:rsidRDefault="00D77A37">
                      <w:r>
                        <w:t>X</w:t>
                      </w:r>
                    </w:p>
                  </w:txbxContent>
                </v:textbox>
              </v:rect>
            </w:pict>
          </mc:Fallback>
        </mc:AlternateContent>
      </w:r>
    </w:p>
    <w:p w14:paraId="3F705F1D" w14:textId="77777777" w:rsidR="00651E6C" w:rsidRPr="00651E6C" w:rsidRDefault="00651E6C" w:rsidP="00651E6C">
      <w:pPr>
        <w:spacing w:after="0" w:line="240" w:lineRule="auto"/>
        <w:ind w:left="720"/>
        <w:rPr>
          <w:rFonts w:cs="Arial"/>
          <w:szCs w:val="28"/>
        </w:rPr>
      </w:pPr>
      <w:r w:rsidRPr="00651E6C">
        <w:rPr>
          <w:rFonts w:cs="Arial"/>
          <w:szCs w:val="28"/>
        </w:rPr>
        <w:t>staff</w:t>
      </w:r>
    </w:p>
    <w:p w14:paraId="54FDA962" w14:textId="77777777" w:rsidR="00651E6C" w:rsidRPr="00651E6C" w:rsidRDefault="00EB7245" w:rsidP="00651E6C">
      <w:pPr>
        <w:spacing w:after="0" w:line="240" w:lineRule="auto"/>
        <w:ind w:left="720"/>
        <w:rPr>
          <w:rFonts w:cs="Arial"/>
          <w:szCs w:val="28"/>
        </w:rPr>
      </w:pPr>
      <w:r>
        <w:rPr>
          <w:rFonts w:cs="Arial"/>
          <w:noProof/>
          <w:szCs w:val="28"/>
          <w:lang w:eastAsia="en-GB"/>
        </w:rPr>
        <mc:AlternateContent>
          <mc:Choice Requires="wps">
            <w:drawing>
              <wp:anchor distT="0" distB="0" distL="114300" distR="114300" simplePos="0" relativeHeight="251654656" behindDoc="0" locked="0" layoutInCell="1" allowOverlap="1" wp14:anchorId="381844DF" wp14:editId="1616F555">
                <wp:simplePos x="0" y="0"/>
                <wp:positionH relativeFrom="column">
                  <wp:posOffset>0</wp:posOffset>
                </wp:positionH>
                <wp:positionV relativeFrom="paragraph">
                  <wp:posOffset>202565</wp:posOffset>
                </wp:positionV>
                <wp:extent cx="228600" cy="254635"/>
                <wp:effectExtent l="5715" t="6350" r="13335" b="5715"/>
                <wp:wrapNone/>
                <wp:docPr id="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089BAB35" w14:textId="77777777" w:rsidR="00D77A37" w:rsidRDefault="00D77A3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844DF" id="Rectangle 24" o:spid="_x0000_s1064" style="position:absolute;left:0;text-align:left;margin-left:0;margin-top:15.95pt;width:18pt;height:2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" fillcolor="#969696" strokecolor="gray">
                <v:textbox>
                  <w:txbxContent>
                    <w:p w14:paraId="089BAB35" w14:textId="77777777" w:rsidR="00D77A37" w:rsidRDefault="00D77A37">
                      <w:r>
                        <w:t>X</w:t>
                      </w:r>
                    </w:p>
                  </w:txbxContent>
                </v:textbox>
              </v:rect>
            </w:pict>
          </mc:Fallback>
        </mc:AlternateContent>
      </w:r>
    </w:p>
    <w:p w14:paraId="22580A3E" w14:textId="77777777" w:rsidR="00651E6C" w:rsidRPr="00651E6C" w:rsidRDefault="00651E6C" w:rsidP="00651E6C">
      <w:pPr>
        <w:spacing w:after="0" w:line="240" w:lineRule="auto"/>
        <w:ind w:left="720"/>
        <w:rPr>
          <w:rFonts w:cs="Arial"/>
          <w:szCs w:val="28"/>
        </w:rPr>
      </w:pPr>
      <w:r w:rsidRPr="00651E6C">
        <w:rPr>
          <w:rFonts w:cs="Arial"/>
          <w:szCs w:val="28"/>
        </w:rPr>
        <w:t>service users</w:t>
      </w:r>
    </w:p>
    <w:p w14:paraId="268DA6BF" w14:textId="77777777" w:rsidR="00651E6C" w:rsidRPr="00651E6C" w:rsidRDefault="00651E6C" w:rsidP="00651E6C">
      <w:pPr>
        <w:spacing w:after="0" w:line="240" w:lineRule="auto"/>
        <w:ind w:left="720"/>
        <w:rPr>
          <w:rFonts w:cs="Arial"/>
          <w:szCs w:val="28"/>
        </w:rPr>
      </w:pPr>
    </w:p>
    <w:p w14:paraId="2342A609" w14:textId="77777777" w:rsidR="00651E6C" w:rsidRPr="00651E6C" w:rsidRDefault="00EB7245" w:rsidP="00651E6C">
      <w:pPr>
        <w:spacing w:after="0" w:line="240" w:lineRule="auto"/>
        <w:ind w:left="720"/>
        <w:rPr>
          <w:rFonts w:cs="Arial"/>
          <w:szCs w:val="28"/>
        </w:rPr>
      </w:pPr>
      <w:r>
        <w:rPr>
          <w:rFonts w:cs="Arial"/>
          <w:noProof/>
          <w:szCs w:val="28"/>
          <w:lang w:eastAsia="en-GB"/>
        </w:rPr>
        <mc:AlternateContent>
          <mc:Choice Requires="wps">
            <w:drawing>
              <wp:anchor distT="0" distB="0" distL="114300" distR="114300" simplePos="0" relativeHeight="251655680" behindDoc="0" locked="0" layoutInCell="1" allowOverlap="1" wp14:anchorId="09CE7AF3" wp14:editId="514F712D">
                <wp:simplePos x="0" y="0"/>
                <wp:positionH relativeFrom="column">
                  <wp:posOffset>0</wp:posOffset>
                </wp:positionH>
                <wp:positionV relativeFrom="paragraph">
                  <wp:posOffset>8255</wp:posOffset>
                </wp:positionV>
                <wp:extent cx="228600" cy="254635"/>
                <wp:effectExtent l="5715" t="6350" r="13335" b="5715"/>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D5E640" id="Rectangle 25" o:spid="_x0000_s1026" style="position:absolute;margin-left:0;margin-top:.65pt;width:18pt;height:2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" fillcolor="#969696" strokecolor="gray"/>
            </w:pict>
          </mc:Fallback>
        </mc:AlternateContent>
      </w:r>
      <w:r w:rsidR="00651E6C" w:rsidRPr="00651E6C">
        <w:rPr>
          <w:rFonts w:cs="Arial"/>
          <w:szCs w:val="28"/>
        </w:rPr>
        <w:t>other public sector organisations</w:t>
      </w:r>
    </w:p>
    <w:p w14:paraId="4EE86708" w14:textId="77777777" w:rsidR="00651E6C" w:rsidRPr="00651E6C" w:rsidRDefault="00EB7245" w:rsidP="00651E6C">
      <w:pPr>
        <w:spacing w:after="0" w:line="240" w:lineRule="auto"/>
        <w:ind w:left="720"/>
        <w:rPr>
          <w:rFonts w:cs="Arial"/>
          <w:szCs w:val="28"/>
        </w:rPr>
      </w:pPr>
      <w:r>
        <w:rPr>
          <w:rFonts w:cs="Arial"/>
          <w:noProof/>
          <w:szCs w:val="28"/>
          <w:lang w:eastAsia="en-GB"/>
        </w:rPr>
        <mc:AlternateContent>
          <mc:Choice Requires="wps">
            <w:drawing>
              <wp:anchor distT="0" distB="0" distL="114300" distR="114300" simplePos="0" relativeHeight="251656704" behindDoc="0" locked="0" layoutInCell="1" allowOverlap="1" wp14:anchorId="6FB5AE53" wp14:editId="27EDA455">
                <wp:simplePos x="0" y="0"/>
                <wp:positionH relativeFrom="column">
                  <wp:posOffset>0</wp:posOffset>
                </wp:positionH>
                <wp:positionV relativeFrom="paragraph">
                  <wp:posOffset>146685</wp:posOffset>
                </wp:positionV>
                <wp:extent cx="228600" cy="254635"/>
                <wp:effectExtent l="5715" t="6350" r="13335" b="5715"/>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03FB187" id="Rectangle 26" o:spid="_x0000_s1026" style="position:absolute;margin-left:0;margin-top:11.55pt;width:18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" fillcolor="#969696" strokecolor="gray"/>
            </w:pict>
          </mc:Fallback>
        </mc:AlternateContent>
      </w:r>
    </w:p>
    <w:p w14:paraId="44C58DD9" w14:textId="77777777" w:rsidR="00651E6C" w:rsidRPr="00651E6C" w:rsidRDefault="00651E6C" w:rsidP="00651E6C">
      <w:pPr>
        <w:spacing w:after="0" w:line="240" w:lineRule="auto"/>
        <w:ind w:left="720"/>
        <w:rPr>
          <w:rFonts w:cs="Arial"/>
          <w:szCs w:val="28"/>
        </w:rPr>
      </w:pPr>
      <w:r w:rsidRPr="00651E6C">
        <w:rPr>
          <w:rFonts w:cs="Arial"/>
          <w:szCs w:val="28"/>
        </w:rPr>
        <w:t>voluntary/community/trade unions</w:t>
      </w:r>
    </w:p>
    <w:p w14:paraId="69DFA5E8" w14:textId="77777777" w:rsidR="00651E6C" w:rsidRPr="00651E6C" w:rsidRDefault="00EB7245" w:rsidP="00651E6C">
      <w:pPr>
        <w:spacing w:after="0" w:line="240" w:lineRule="auto"/>
        <w:ind w:left="720"/>
        <w:rPr>
          <w:rFonts w:cs="Arial"/>
          <w:szCs w:val="28"/>
        </w:rPr>
      </w:pPr>
      <w:r>
        <w:rPr>
          <w:rFonts w:cs="Arial"/>
          <w:noProof/>
          <w:szCs w:val="28"/>
          <w:lang w:eastAsia="en-GB"/>
        </w:rPr>
        <mc:AlternateContent>
          <mc:Choice Requires="wps">
            <w:drawing>
              <wp:anchor distT="0" distB="0" distL="114300" distR="114300" simplePos="0" relativeHeight="251657728" behindDoc="0" locked="0" layoutInCell="1" allowOverlap="1" wp14:anchorId="62C62638" wp14:editId="66B52E46">
                <wp:simplePos x="0" y="0"/>
                <wp:positionH relativeFrom="column">
                  <wp:posOffset>0</wp:posOffset>
                </wp:positionH>
                <wp:positionV relativeFrom="paragraph">
                  <wp:posOffset>118745</wp:posOffset>
                </wp:positionV>
                <wp:extent cx="228600" cy="254635"/>
                <wp:effectExtent l="5715" t="6350" r="13335" b="571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44E360D7" w14:textId="77777777" w:rsidR="00D77A37" w:rsidRDefault="00D77A3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62638" id="Rectangle 27" o:spid="_x0000_s1065" style="position:absolute;left:0;text-align:left;margin-left:0;margin-top:9.35pt;width:18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" fillcolor="#969696" strokecolor="gray">
                <v:textbox>
                  <w:txbxContent>
                    <w:p w14:paraId="44E360D7" w14:textId="77777777" w:rsidR="00D77A37" w:rsidRDefault="00D77A37">
                      <w:r>
                        <w:t>X</w:t>
                      </w:r>
                    </w:p>
                  </w:txbxContent>
                </v:textbox>
              </v:rect>
            </w:pict>
          </mc:Fallback>
        </mc:AlternateContent>
      </w:r>
    </w:p>
    <w:p w14:paraId="43EC9A96" w14:textId="77777777" w:rsidR="00651E6C" w:rsidRPr="007E2AA9" w:rsidRDefault="00651E6C" w:rsidP="00D77A37">
      <w:pPr>
        <w:spacing w:after="0" w:line="240" w:lineRule="auto"/>
        <w:ind w:left="720"/>
        <w:rPr>
          <w:rFonts w:cs="Arial"/>
          <w:szCs w:val="28"/>
          <w:u w:val="single"/>
        </w:rPr>
      </w:pPr>
      <w:r w:rsidRPr="00651E6C">
        <w:rPr>
          <w:rFonts w:cs="Arial"/>
          <w:szCs w:val="28"/>
        </w:rPr>
        <w:t>other, plea</w:t>
      </w:r>
      <w:r w:rsidR="00D77A37">
        <w:rPr>
          <w:rFonts w:cs="Arial"/>
          <w:szCs w:val="28"/>
        </w:rPr>
        <w:t xml:space="preserve">se specify </w:t>
      </w:r>
      <w:r w:rsidR="00D77A37" w:rsidRPr="00D77A37">
        <w:rPr>
          <w:rFonts w:cs="Arial"/>
          <w:szCs w:val="28"/>
          <w:u w:val="single"/>
        </w:rPr>
        <w:t xml:space="preserve">Construction </w:t>
      </w:r>
      <w:r w:rsidR="00D77A37" w:rsidRPr="007E2AA9">
        <w:rPr>
          <w:rFonts w:cs="Arial"/>
          <w:szCs w:val="28"/>
          <w:u w:val="single"/>
        </w:rPr>
        <w:t xml:space="preserve">Employers </w:t>
      </w:r>
      <w:r w:rsidR="00281E85" w:rsidRPr="007E2AA9">
        <w:rPr>
          <w:rFonts w:cs="Arial"/>
          <w:szCs w:val="28"/>
          <w:u w:val="single"/>
        </w:rPr>
        <w:t>and em</w:t>
      </w:r>
      <w:r w:rsidR="007E2AA9" w:rsidRPr="007E2AA9">
        <w:rPr>
          <w:rFonts w:cs="Arial"/>
          <w:szCs w:val="28"/>
          <w:u w:val="single"/>
        </w:rPr>
        <w:t>ployees</w:t>
      </w:r>
    </w:p>
    <w:p w14:paraId="66F33625" w14:textId="77777777" w:rsidR="00D77A37" w:rsidRPr="00651E6C" w:rsidRDefault="00D77A37" w:rsidP="00D77A37">
      <w:pPr>
        <w:spacing w:after="0" w:line="240" w:lineRule="auto"/>
        <w:ind w:left="720"/>
        <w:rPr>
          <w:rFonts w:cs="Arial"/>
          <w:szCs w:val="28"/>
        </w:rPr>
      </w:pPr>
    </w:p>
    <w:p w14:paraId="1B71187D" w14:textId="77777777" w:rsidR="00651E6C" w:rsidRPr="00651E6C" w:rsidRDefault="00651E6C" w:rsidP="00651E6C">
      <w:pPr>
        <w:spacing w:after="0" w:line="240" w:lineRule="auto"/>
        <w:rPr>
          <w:rFonts w:cs="Arial"/>
          <w:szCs w:val="28"/>
        </w:rPr>
      </w:pPr>
    </w:p>
    <w:p w14:paraId="5CC52E3A" w14:textId="77777777" w:rsidR="00651E6C" w:rsidRPr="00651E6C" w:rsidRDefault="003E4E5D" w:rsidP="00651E6C">
      <w:pPr>
        <w:keepNext/>
        <w:spacing w:after="0" w:line="240" w:lineRule="auto"/>
        <w:outlineLvl w:val="4"/>
        <w:rPr>
          <w:rFonts w:ascii="Arial Bold" w:hAnsi="Arial Bold" w:cs="Arial"/>
          <w:b/>
          <w:bCs/>
          <w:szCs w:val="28"/>
          <w:u w:val="single"/>
        </w:rPr>
      </w:pPr>
      <w:r w:rsidRPr="003E4E5D">
        <w:rPr>
          <w:rFonts w:ascii="Arial Bold" w:hAnsi="Arial Bold" w:cs="Arial"/>
          <w:b/>
          <w:bCs/>
          <w:szCs w:val="28"/>
        </w:rPr>
        <w:t>2.4</w:t>
      </w:r>
      <w:r w:rsidRPr="003E4E5D">
        <w:rPr>
          <w:rFonts w:ascii="Arial Bold" w:hAnsi="Arial Bold" w:cs="Arial"/>
          <w:b/>
          <w:bCs/>
          <w:szCs w:val="28"/>
        </w:rPr>
        <w:tab/>
      </w:r>
      <w:hyperlink w:anchor="Onefour" w:history="1">
        <w:r w:rsidR="00651E6C" w:rsidRPr="00651E6C">
          <w:rPr>
            <w:rFonts w:ascii="Arial Bold" w:hAnsi="Arial Bold" w:cs="Arial"/>
            <w:b/>
            <w:bCs/>
            <w:szCs w:val="28"/>
          </w:rPr>
          <w:t>Other policies with a bearing on this policy</w:t>
        </w:r>
      </w:hyperlink>
    </w:p>
    <w:p w14:paraId="138B5777" w14:textId="77777777" w:rsidR="00651E6C" w:rsidRPr="00651E6C" w:rsidRDefault="00651E6C" w:rsidP="00651E6C">
      <w:pPr>
        <w:spacing w:after="0" w:line="240" w:lineRule="auto"/>
        <w:rPr>
          <w:rFonts w:cs="Arial"/>
          <w:szCs w:val="28"/>
          <w:lang w:val="en-US"/>
        </w:rPr>
      </w:pPr>
    </w:p>
    <w:p w14:paraId="63A73563" w14:textId="77777777" w:rsidR="00651E6C" w:rsidRPr="00651E6C" w:rsidRDefault="00651E6C" w:rsidP="00651E6C">
      <w:pPr>
        <w:numPr>
          <w:ilvl w:val="0"/>
          <w:numId w:val="10"/>
        </w:numPr>
        <w:spacing w:after="0" w:line="240" w:lineRule="auto"/>
        <w:ind w:hanging="180"/>
        <w:rPr>
          <w:rFonts w:cs="Arial"/>
          <w:bCs/>
          <w:szCs w:val="28"/>
        </w:rPr>
      </w:pPr>
      <w:r w:rsidRPr="00651E6C">
        <w:rPr>
          <w:rFonts w:cs="Arial"/>
          <w:bCs/>
          <w:szCs w:val="28"/>
        </w:rPr>
        <w:t>what are they?</w:t>
      </w:r>
    </w:p>
    <w:p w14:paraId="20B809E8" w14:textId="77777777" w:rsidR="00651E6C" w:rsidRPr="00651E6C" w:rsidRDefault="00651E6C" w:rsidP="00651E6C">
      <w:pPr>
        <w:spacing w:after="0"/>
        <w:ind w:hanging="180"/>
        <w:rPr>
          <w:rFonts w:cs="Arial"/>
          <w:bCs/>
          <w:szCs w:val="28"/>
        </w:rPr>
      </w:pPr>
    </w:p>
    <w:p w14:paraId="4F60D52F" w14:textId="77777777" w:rsidR="007E2AA9" w:rsidRPr="00651E6C" w:rsidRDefault="007E2AA9" w:rsidP="007E2AA9">
      <w:pPr>
        <w:spacing w:after="0" w:line="240" w:lineRule="auto"/>
        <w:rPr>
          <w:rFonts w:cs="Arial"/>
          <w:szCs w:val="28"/>
        </w:rPr>
      </w:pPr>
      <w:r>
        <w:rPr>
          <w:rFonts w:eastAsia="Arial" w:cs="Arial"/>
          <w:color w:val="000000"/>
        </w:rPr>
        <w:t>1964 No.145 Industrial Training Construction Industry Training Board Order The Industrial Training (Northern Ireland) Order 1984 (No 1159 (NI 9)).</w:t>
      </w:r>
    </w:p>
    <w:p w14:paraId="50DF45FD" w14:textId="77777777" w:rsidR="007E2AA9" w:rsidRPr="00651E6C" w:rsidRDefault="007E2AA9" w:rsidP="007E2AA9">
      <w:pPr>
        <w:spacing w:after="0" w:line="240" w:lineRule="auto"/>
        <w:rPr>
          <w:rFonts w:cs="Arial"/>
          <w:szCs w:val="28"/>
        </w:rPr>
      </w:pPr>
    </w:p>
    <w:p w14:paraId="208CD38D" w14:textId="77777777" w:rsidR="007E2AA9" w:rsidRPr="00096621" w:rsidRDefault="007E2AA9" w:rsidP="007E2AA9">
      <w:pPr>
        <w:spacing w:after="0" w:line="240" w:lineRule="auto"/>
        <w:rPr>
          <w:rFonts w:cs="Arial"/>
          <w:szCs w:val="28"/>
        </w:rPr>
      </w:pPr>
      <w:r w:rsidRPr="00096621">
        <w:rPr>
          <w:rFonts w:cs="Arial"/>
          <w:szCs w:val="28"/>
          <w:lang w:val="en"/>
        </w:rPr>
        <w:t>Income Tax (Earnings and Pensions) Act 2003</w:t>
      </w:r>
    </w:p>
    <w:p w14:paraId="559C9D7D" w14:textId="77777777" w:rsidR="00651E6C" w:rsidRPr="00651E6C" w:rsidRDefault="00651E6C" w:rsidP="007E2AA9">
      <w:pPr>
        <w:spacing w:after="0"/>
        <w:rPr>
          <w:rFonts w:cs="Arial"/>
          <w:bCs/>
          <w:szCs w:val="28"/>
        </w:rPr>
      </w:pPr>
    </w:p>
    <w:p w14:paraId="7452B95F" w14:textId="77777777" w:rsidR="00651E6C" w:rsidRDefault="00651E6C" w:rsidP="00651E6C">
      <w:pPr>
        <w:numPr>
          <w:ilvl w:val="0"/>
          <w:numId w:val="10"/>
        </w:numPr>
        <w:spacing w:after="0" w:line="240" w:lineRule="auto"/>
        <w:ind w:hanging="180"/>
        <w:rPr>
          <w:rFonts w:cs="Arial"/>
          <w:bCs/>
          <w:szCs w:val="28"/>
        </w:rPr>
      </w:pPr>
      <w:r w:rsidRPr="00651E6C">
        <w:rPr>
          <w:rFonts w:cs="Arial"/>
          <w:bCs/>
          <w:szCs w:val="28"/>
        </w:rPr>
        <w:t>who owns them?</w:t>
      </w:r>
    </w:p>
    <w:p w14:paraId="249E601C" w14:textId="77777777" w:rsidR="00731D9C" w:rsidRDefault="00731D9C" w:rsidP="00731D9C">
      <w:pPr>
        <w:spacing w:after="0" w:line="240" w:lineRule="auto"/>
        <w:rPr>
          <w:rFonts w:cs="Arial"/>
          <w:bCs/>
          <w:szCs w:val="28"/>
        </w:rPr>
      </w:pPr>
    </w:p>
    <w:p w14:paraId="6AD9C98B" w14:textId="77777777" w:rsidR="00731D9C" w:rsidRDefault="00731D9C" w:rsidP="00731D9C">
      <w:pPr>
        <w:spacing w:after="0" w:line="240" w:lineRule="auto"/>
        <w:rPr>
          <w:rFonts w:cs="Arial"/>
          <w:bCs/>
          <w:szCs w:val="28"/>
        </w:rPr>
      </w:pPr>
      <w:r>
        <w:rPr>
          <w:rFonts w:cs="Arial"/>
          <w:bCs/>
          <w:szCs w:val="28"/>
        </w:rPr>
        <w:t>CITB NI</w:t>
      </w:r>
    </w:p>
    <w:p w14:paraId="4015BC40" w14:textId="77777777" w:rsidR="00731D9C" w:rsidRDefault="00731D9C" w:rsidP="00731D9C">
      <w:pPr>
        <w:spacing w:after="0" w:line="240" w:lineRule="auto"/>
        <w:rPr>
          <w:rFonts w:cs="Arial"/>
          <w:bCs/>
          <w:szCs w:val="28"/>
        </w:rPr>
      </w:pPr>
    </w:p>
    <w:p w14:paraId="1CE3CCAD" w14:textId="77777777" w:rsidR="00731D9C" w:rsidRDefault="00731D9C" w:rsidP="00731D9C">
      <w:pPr>
        <w:spacing w:after="0" w:line="240" w:lineRule="auto"/>
        <w:rPr>
          <w:rFonts w:cs="Arial"/>
          <w:bCs/>
          <w:szCs w:val="28"/>
        </w:rPr>
      </w:pPr>
      <w:r>
        <w:rPr>
          <w:rFonts w:cs="Arial"/>
          <w:bCs/>
          <w:szCs w:val="28"/>
        </w:rPr>
        <w:t>UK Legislation</w:t>
      </w:r>
    </w:p>
    <w:p w14:paraId="6A2FD220" w14:textId="77777777" w:rsidR="00731D9C" w:rsidRPr="00651E6C" w:rsidRDefault="00731D9C" w:rsidP="00731D9C">
      <w:pPr>
        <w:spacing w:after="0" w:line="240" w:lineRule="auto"/>
        <w:rPr>
          <w:rFonts w:cs="Arial"/>
          <w:bCs/>
          <w:szCs w:val="28"/>
        </w:rPr>
      </w:pPr>
    </w:p>
    <w:p w14:paraId="479D0831" w14:textId="77777777" w:rsidR="00651E6C" w:rsidRPr="00651E6C" w:rsidRDefault="00651E6C" w:rsidP="00651E6C">
      <w:pPr>
        <w:spacing w:after="0" w:line="240" w:lineRule="auto"/>
        <w:rPr>
          <w:rFonts w:cs="Arial"/>
          <w:szCs w:val="28"/>
        </w:rPr>
      </w:pPr>
    </w:p>
    <w:p w14:paraId="6E500F39" w14:textId="77777777" w:rsidR="00651E6C" w:rsidRPr="00651E6C" w:rsidRDefault="00651E6C" w:rsidP="00651E6C">
      <w:pPr>
        <w:autoSpaceDE w:val="0"/>
        <w:autoSpaceDN w:val="0"/>
        <w:adjustRightInd w:val="0"/>
        <w:spacing w:after="0" w:line="240" w:lineRule="auto"/>
        <w:rPr>
          <w:rFonts w:cs="Arial"/>
          <w:b/>
          <w:szCs w:val="28"/>
        </w:rPr>
      </w:pPr>
      <w:r w:rsidRPr="00651E6C">
        <w:rPr>
          <w:rFonts w:cs="Arial"/>
          <w:b/>
          <w:szCs w:val="28"/>
        </w:rPr>
        <w:br w:type="page"/>
      </w:r>
      <w:r w:rsidR="00B80658">
        <w:rPr>
          <w:rFonts w:cs="Arial"/>
          <w:b/>
          <w:szCs w:val="28"/>
        </w:rPr>
        <w:lastRenderedPageBreak/>
        <w:t>2.5</w:t>
      </w:r>
      <w:r w:rsidR="00B80658">
        <w:rPr>
          <w:rFonts w:cs="Arial"/>
          <w:b/>
          <w:szCs w:val="28"/>
        </w:rPr>
        <w:tab/>
      </w:r>
      <w:r w:rsidRPr="00651E6C">
        <w:rPr>
          <w:rFonts w:cs="Arial"/>
          <w:b/>
          <w:szCs w:val="28"/>
        </w:rPr>
        <w:t xml:space="preserve">Available evidence </w:t>
      </w:r>
    </w:p>
    <w:p w14:paraId="1064EC3B" w14:textId="77777777" w:rsidR="00651E6C" w:rsidRPr="00651E6C" w:rsidRDefault="00651E6C" w:rsidP="00651E6C">
      <w:pPr>
        <w:autoSpaceDE w:val="0"/>
        <w:autoSpaceDN w:val="0"/>
        <w:adjustRightInd w:val="0"/>
        <w:spacing w:after="0" w:line="240" w:lineRule="auto"/>
        <w:rPr>
          <w:rFonts w:cs="Arial"/>
          <w:szCs w:val="28"/>
        </w:rPr>
      </w:pPr>
    </w:p>
    <w:p w14:paraId="0AC743EA" w14:textId="77777777" w:rsidR="00651E6C" w:rsidRPr="00651E6C" w:rsidRDefault="00651E6C" w:rsidP="00651E6C">
      <w:pPr>
        <w:autoSpaceDE w:val="0"/>
        <w:autoSpaceDN w:val="0"/>
        <w:adjustRightInd w:val="0"/>
        <w:spacing w:after="0" w:line="240" w:lineRule="auto"/>
        <w:rPr>
          <w:rFonts w:cs="Arial"/>
          <w:b/>
          <w:szCs w:val="28"/>
        </w:rPr>
      </w:pPr>
      <w:r w:rsidRPr="00651E6C">
        <w:rPr>
          <w:rFonts w:cs="Arial"/>
          <w:szCs w:val="28"/>
        </w:rPr>
        <w:t xml:space="preserve">Evidence to help inform the screening process may take many forms.  Public authorities should ensure that their screening decision is informed by relevant data. </w:t>
      </w:r>
    </w:p>
    <w:p w14:paraId="19852F7E" w14:textId="77777777" w:rsidR="00651E6C" w:rsidRPr="00651E6C" w:rsidRDefault="00651E6C" w:rsidP="00651E6C">
      <w:pPr>
        <w:autoSpaceDE w:val="0"/>
        <w:autoSpaceDN w:val="0"/>
        <w:adjustRightInd w:val="0"/>
        <w:spacing w:after="0" w:line="240" w:lineRule="auto"/>
        <w:rPr>
          <w:rFonts w:cs="Arial"/>
          <w:b/>
          <w:szCs w:val="28"/>
        </w:rPr>
      </w:pPr>
    </w:p>
    <w:p w14:paraId="257BB331" w14:textId="77777777" w:rsidR="00651E6C" w:rsidRPr="00651E6C" w:rsidRDefault="00651E6C" w:rsidP="00651E6C">
      <w:pPr>
        <w:autoSpaceDE w:val="0"/>
        <w:autoSpaceDN w:val="0"/>
        <w:adjustRightInd w:val="0"/>
        <w:spacing w:after="0" w:line="240" w:lineRule="auto"/>
        <w:rPr>
          <w:rFonts w:cs="Arial"/>
          <w:b/>
          <w:szCs w:val="28"/>
        </w:rPr>
      </w:pPr>
      <w:r w:rsidRPr="00651E6C">
        <w:rPr>
          <w:rFonts w:cs="Arial"/>
          <w:szCs w:val="28"/>
        </w:rPr>
        <w:t xml:space="preserve">What evidence/information (both qualitative and quantitative) have you gathered to inform this policy?  Specify details for each of the </w:t>
      </w:r>
      <w:smartTag w:uri="urn:schemas-microsoft-com:office:smarttags" w:element="PersonName">
        <w:r w:rsidRPr="00651E6C">
          <w:rPr>
            <w:rFonts w:cs="Arial"/>
            <w:szCs w:val="28"/>
          </w:rPr>
          <w:t>Section 75</w:t>
        </w:r>
      </w:smartTag>
      <w:r w:rsidRPr="00651E6C">
        <w:rPr>
          <w:rFonts w:cs="Arial"/>
          <w:szCs w:val="28"/>
        </w:rPr>
        <w:t xml:space="preserve"> categories.</w:t>
      </w:r>
    </w:p>
    <w:p w14:paraId="15961E0B" w14:textId="77777777" w:rsidR="00651E6C" w:rsidRPr="00651E6C" w:rsidRDefault="00651E6C" w:rsidP="00651E6C">
      <w:pPr>
        <w:autoSpaceDE w:val="0"/>
        <w:autoSpaceDN w:val="0"/>
        <w:adjustRightInd w:val="0"/>
        <w:spacing w:after="0" w:line="240" w:lineRule="auto"/>
        <w:rPr>
          <w:rFonts w:cs="Arial"/>
          <w:b/>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651E6C" w:rsidRPr="00651E6C" w14:paraId="6AB53ED2" w14:textId="77777777" w:rsidTr="6005821F">
        <w:trPr>
          <w:trHeight w:val="1011"/>
        </w:trPr>
        <w:tc>
          <w:tcPr>
            <w:tcW w:w="1908" w:type="dxa"/>
            <w:shd w:val="clear" w:color="auto" w:fill="C0C0C0"/>
          </w:tcPr>
          <w:p w14:paraId="3B0B4B29" w14:textId="77777777" w:rsidR="00651E6C" w:rsidRPr="00651E6C" w:rsidRDefault="00651E6C" w:rsidP="00651E6C">
            <w:pPr>
              <w:spacing w:before="240" w:line="240" w:lineRule="auto"/>
              <w:rPr>
                <w:rFonts w:cs="Arial"/>
                <w:b/>
                <w:szCs w:val="28"/>
              </w:rPr>
            </w:pPr>
            <w:smartTag w:uri="urn:schemas-microsoft-com:office:smarttags" w:element="PersonName">
              <w:r w:rsidRPr="00651E6C">
                <w:rPr>
                  <w:rFonts w:cs="Arial"/>
                  <w:b/>
                  <w:szCs w:val="28"/>
                </w:rPr>
                <w:t>Section 75</w:t>
              </w:r>
            </w:smartTag>
            <w:r w:rsidRPr="00651E6C">
              <w:rPr>
                <w:rFonts w:cs="Arial"/>
                <w:b/>
                <w:szCs w:val="28"/>
              </w:rPr>
              <w:t xml:space="preserve"> category </w:t>
            </w:r>
          </w:p>
        </w:tc>
        <w:tc>
          <w:tcPr>
            <w:tcW w:w="7272" w:type="dxa"/>
            <w:shd w:val="clear" w:color="auto" w:fill="C0C0C0"/>
          </w:tcPr>
          <w:p w14:paraId="3B4F4274" w14:textId="77777777" w:rsidR="00651E6C" w:rsidRPr="00651E6C" w:rsidRDefault="00651E6C" w:rsidP="00651E6C">
            <w:pPr>
              <w:spacing w:before="240" w:line="240" w:lineRule="auto"/>
              <w:rPr>
                <w:rFonts w:cs="Arial"/>
                <w:b/>
                <w:szCs w:val="28"/>
              </w:rPr>
            </w:pPr>
            <w:r w:rsidRPr="00651E6C">
              <w:rPr>
                <w:rFonts w:cs="Arial"/>
                <w:b/>
                <w:szCs w:val="28"/>
              </w:rPr>
              <w:t>Details of evidence/information</w:t>
            </w:r>
          </w:p>
        </w:tc>
      </w:tr>
      <w:tr w:rsidR="00651E6C" w:rsidRPr="00651E6C" w14:paraId="502FC4EC" w14:textId="77777777" w:rsidTr="6005821F">
        <w:tc>
          <w:tcPr>
            <w:tcW w:w="1908" w:type="dxa"/>
            <w:shd w:val="clear" w:color="auto" w:fill="E6E6E6"/>
          </w:tcPr>
          <w:p w14:paraId="4637E098"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Religious belief </w:t>
            </w:r>
          </w:p>
        </w:tc>
        <w:tc>
          <w:tcPr>
            <w:tcW w:w="7272" w:type="dxa"/>
            <w:shd w:val="clear" w:color="auto" w:fill="auto"/>
          </w:tcPr>
          <w:p w14:paraId="68B00D0B" w14:textId="77777777" w:rsidR="00FA4794" w:rsidRDefault="00FA4794" w:rsidP="00FA4794">
            <w:pPr>
              <w:spacing w:after="0" w:line="240" w:lineRule="auto"/>
              <w:rPr>
                <w:rFonts w:eastAsia="Arial" w:cs="Arial"/>
                <w:color w:val="000000"/>
                <w:sz w:val="24"/>
                <w:lang w:eastAsia="en-GB"/>
              </w:rPr>
            </w:pPr>
            <w:r w:rsidRPr="00FA4794">
              <w:rPr>
                <w:rFonts w:eastAsia="Arial" w:cs="Arial"/>
                <w:color w:val="000000"/>
                <w:sz w:val="24"/>
                <w:lang w:eastAsia="en-GB"/>
              </w:rPr>
              <w:t>The Levy Order is introduced annually on 31 A</w:t>
            </w:r>
            <w:r w:rsidR="00A60146">
              <w:rPr>
                <w:rFonts w:eastAsia="Arial" w:cs="Arial"/>
                <w:color w:val="000000"/>
                <w:sz w:val="24"/>
                <w:lang w:eastAsia="en-GB"/>
              </w:rPr>
              <w:t xml:space="preserve">ugust each year, to enable CITB </w:t>
            </w:r>
            <w:r w:rsidRPr="00FA4794">
              <w:rPr>
                <w:rFonts w:eastAsia="Arial" w:cs="Arial"/>
                <w:color w:val="000000"/>
                <w:sz w:val="24"/>
                <w:lang w:eastAsia="en-GB"/>
              </w:rPr>
              <w:t xml:space="preserve">NI to collect levy from the industry </w:t>
            </w:r>
            <w:r w:rsidR="00A60146">
              <w:rPr>
                <w:rFonts w:eastAsia="Arial" w:cs="Arial"/>
                <w:color w:val="000000"/>
                <w:sz w:val="24"/>
                <w:lang w:eastAsia="en-GB"/>
              </w:rPr>
              <w:t xml:space="preserve">and </w:t>
            </w:r>
            <w:r w:rsidRPr="00FA4794">
              <w:rPr>
                <w:rFonts w:eastAsia="Arial" w:cs="Arial"/>
                <w:color w:val="000000"/>
                <w:sz w:val="24"/>
                <w:lang w:eastAsia="en-GB"/>
              </w:rPr>
              <w:t xml:space="preserve">carry out its functions, including the payment of training grant to construction </w:t>
            </w:r>
            <w:r>
              <w:rPr>
                <w:rFonts w:eastAsia="Arial" w:cs="Arial"/>
                <w:color w:val="000000"/>
                <w:sz w:val="24"/>
                <w:lang w:eastAsia="en-GB"/>
              </w:rPr>
              <w:t>employers</w:t>
            </w:r>
            <w:r w:rsidRPr="00FA4794">
              <w:rPr>
                <w:rFonts w:eastAsia="Arial" w:cs="Arial"/>
                <w:color w:val="000000"/>
                <w:sz w:val="24"/>
                <w:lang w:eastAsia="en-GB"/>
              </w:rPr>
              <w:t xml:space="preserve">. </w:t>
            </w:r>
          </w:p>
          <w:p w14:paraId="44F1596E" w14:textId="77777777" w:rsidR="00FA4794" w:rsidRDefault="00FA4794" w:rsidP="00FA4794">
            <w:pPr>
              <w:spacing w:after="0" w:line="240" w:lineRule="auto"/>
              <w:rPr>
                <w:rFonts w:eastAsia="Arial" w:cs="Arial"/>
                <w:color w:val="000000"/>
                <w:sz w:val="24"/>
                <w:lang w:eastAsia="en-GB"/>
              </w:rPr>
            </w:pPr>
          </w:p>
          <w:p w14:paraId="187A7749" w14:textId="76A2806E" w:rsidR="00307EE4" w:rsidRPr="00D14E91" w:rsidRDefault="00307EE4" w:rsidP="00307EE4">
            <w:pPr>
              <w:rPr>
                <w:rFonts w:cs="Arial"/>
                <w:sz w:val="24"/>
              </w:rPr>
            </w:pPr>
            <w:r w:rsidRPr="00D14E91">
              <w:rPr>
                <w:rFonts w:cs="Arial"/>
                <w:sz w:val="24"/>
              </w:rPr>
              <w:t>The Equality Commission</w:t>
            </w:r>
            <w:r w:rsidR="003A23B0" w:rsidRPr="00D14E91">
              <w:rPr>
                <w:rFonts w:cs="Arial"/>
                <w:sz w:val="24"/>
              </w:rPr>
              <w:t>’</w:t>
            </w:r>
            <w:r w:rsidRPr="00D14E91">
              <w:rPr>
                <w:rFonts w:cs="Arial"/>
                <w:sz w:val="24"/>
              </w:rPr>
              <w:t>s 3</w:t>
            </w:r>
            <w:r w:rsidR="004E688E" w:rsidRPr="00D14E91">
              <w:rPr>
                <w:rFonts w:cs="Arial"/>
                <w:sz w:val="24"/>
              </w:rPr>
              <w:t>2</w:t>
            </w:r>
            <w:r w:rsidR="004E688E" w:rsidRPr="00D14E91">
              <w:rPr>
                <w:rFonts w:cs="Arial"/>
                <w:sz w:val="24"/>
                <w:vertAlign w:val="superscript"/>
              </w:rPr>
              <w:t>nd</w:t>
            </w:r>
            <w:r w:rsidR="004E688E" w:rsidRPr="00D14E91">
              <w:rPr>
                <w:rFonts w:cs="Arial"/>
                <w:sz w:val="24"/>
              </w:rPr>
              <w:t xml:space="preserve"> </w:t>
            </w:r>
            <w:r w:rsidRPr="00D14E91">
              <w:rPr>
                <w:rFonts w:cs="Arial"/>
                <w:sz w:val="24"/>
              </w:rPr>
              <w:t>Monitoring Report for 202</w:t>
            </w:r>
            <w:r w:rsidR="004E688E" w:rsidRPr="00D14E91">
              <w:rPr>
                <w:rFonts w:cs="Arial"/>
                <w:sz w:val="24"/>
              </w:rPr>
              <w:t>1</w:t>
            </w:r>
            <w:r w:rsidRPr="00D14E91">
              <w:rPr>
                <w:rFonts w:cs="Arial"/>
                <w:sz w:val="24"/>
              </w:rPr>
              <w:t xml:space="preserve"> indicates </w:t>
            </w:r>
            <w:r w:rsidR="00683437" w:rsidRPr="00D14E91">
              <w:rPr>
                <w:rFonts w:cs="Arial"/>
                <w:sz w:val="24"/>
              </w:rPr>
              <w:t xml:space="preserve">no change in the composition of the construction workforce </w:t>
            </w:r>
            <w:r w:rsidR="003A23B0" w:rsidRPr="00D14E91">
              <w:rPr>
                <w:rFonts w:cs="Arial"/>
                <w:sz w:val="24"/>
              </w:rPr>
              <w:t xml:space="preserve">from the previous year, </w:t>
            </w:r>
            <w:r w:rsidR="00683437" w:rsidRPr="00D14E91">
              <w:rPr>
                <w:rFonts w:cs="Arial"/>
                <w:sz w:val="24"/>
              </w:rPr>
              <w:t xml:space="preserve">with </w:t>
            </w:r>
            <w:r w:rsidRPr="00D14E91">
              <w:rPr>
                <w:rFonts w:cs="Arial"/>
                <w:sz w:val="24"/>
              </w:rPr>
              <w:t>42.4% Protestant and 57.6% Roman Catholic.</w:t>
            </w:r>
            <w:r w:rsidR="003A23B0" w:rsidRPr="00D14E91">
              <w:rPr>
                <w:rFonts w:cs="Arial"/>
                <w:sz w:val="24"/>
              </w:rPr>
              <w:t xml:space="preserve">  </w:t>
            </w:r>
            <w:r w:rsidRPr="00D14E91">
              <w:rPr>
                <w:rFonts w:cs="Arial"/>
                <w:sz w:val="24"/>
              </w:rPr>
              <w:t xml:space="preserve">This indicates a skew towards Roman Catholic workers in the construction sector as compared with the general population in Northern Ireland. </w:t>
            </w:r>
          </w:p>
          <w:p w14:paraId="05801957" w14:textId="77777777" w:rsidR="00FA4794" w:rsidRPr="00FA4794" w:rsidRDefault="00FA4794" w:rsidP="00FA4794">
            <w:pPr>
              <w:spacing w:after="0" w:line="240" w:lineRule="auto"/>
              <w:rPr>
                <w:rFonts w:ascii="Times New Roman" w:hAnsi="Times New Roman"/>
                <w:color w:val="000000"/>
                <w:sz w:val="24"/>
                <w:lang w:eastAsia="en-GB"/>
              </w:rPr>
            </w:pPr>
          </w:p>
          <w:p w14:paraId="1E58CFFC" w14:textId="77777777" w:rsidR="00651E6C" w:rsidRPr="00651E6C" w:rsidRDefault="00FA4794" w:rsidP="00FA4794">
            <w:pPr>
              <w:spacing w:after="0" w:line="240" w:lineRule="auto"/>
              <w:rPr>
                <w:rFonts w:cs="Arial"/>
                <w:b/>
                <w:szCs w:val="28"/>
              </w:rPr>
            </w:pPr>
            <w:r w:rsidRPr="00FA4794">
              <w:rPr>
                <w:rFonts w:eastAsia="Arial" w:cs="Arial"/>
                <w:color w:val="000000"/>
                <w:sz w:val="24"/>
                <w:lang w:eastAsia="en-GB"/>
              </w:rPr>
              <w:t xml:space="preserve">We do not hold information on the religious make-up of the </w:t>
            </w:r>
            <w:r>
              <w:rPr>
                <w:rFonts w:eastAsia="Arial" w:cs="Arial"/>
                <w:color w:val="000000"/>
                <w:sz w:val="24"/>
                <w:lang w:eastAsia="en-GB"/>
              </w:rPr>
              <w:t xml:space="preserve">breakdown between the larger employers required to pay a levy or the </w:t>
            </w:r>
            <w:r w:rsidRPr="00FA4794">
              <w:rPr>
                <w:rFonts w:eastAsia="Arial" w:cs="Arial"/>
                <w:color w:val="000000"/>
                <w:sz w:val="24"/>
                <w:lang w:eastAsia="en-GB"/>
              </w:rPr>
              <w:t>small</w:t>
            </w:r>
            <w:r>
              <w:rPr>
                <w:rFonts w:eastAsia="Arial" w:cs="Arial"/>
                <w:color w:val="000000"/>
                <w:sz w:val="24"/>
                <w:lang w:eastAsia="en-GB"/>
              </w:rPr>
              <w:t>er</w:t>
            </w:r>
            <w:r w:rsidRPr="00FA4794">
              <w:rPr>
                <w:rFonts w:eastAsia="Arial" w:cs="Arial"/>
                <w:color w:val="000000"/>
                <w:sz w:val="24"/>
                <w:lang w:eastAsia="en-GB"/>
              </w:rPr>
              <w:t xml:space="preserve"> </w:t>
            </w:r>
            <w:r>
              <w:rPr>
                <w:rFonts w:eastAsia="Arial" w:cs="Arial"/>
                <w:color w:val="000000"/>
                <w:sz w:val="24"/>
                <w:lang w:eastAsia="en-GB"/>
              </w:rPr>
              <w:t>construction employers, who are exempt.</w:t>
            </w:r>
          </w:p>
        </w:tc>
      </w:tr>
      <w:tr w:rsidR="00651E6C" w:rsidRPr="00651E6C" w14:paraId="2EE6B683" w14:textId="77777777" w:rsidTr="6005821F">
        <w:tc>
          <w:tcPr>
            <w:tcW w:w="1908" w:type="dxa"/>
            <w:shd w:val="clear" w:color="auto" w:fill="E6E6E6"/>
          </w:tcPr>
          <w:p w14:paraId="53A26B6C"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Political opinion </w:t>
            </w:r>
          </w:p>
        </w:tc>
        <w:tc>
          <w:tcPr>
            <w:tcW w:w="7272" w:type="dxa"/>
            <w:shd w:val="clear" w:color="auto" w:fill="auto"/>
          </w:tcPr>
          <w:p w14:paraId="18FFF856" w14:textId="77777777" w:rsidR="00651E6C" w:rsidRPr="00FA4794" w:rsidRDefault="00FA4794" w:rsidP="00651E6C">
            <w:pPr>
              <w:spacing w:before="240" w:line="240" w:lineRule="auto"/>
              <w:rPr>
                <w:rFonts w:eastAsia="Arial" w:cs="Arial"/>
                <w:color w:val="000000"/>
                <w:sz w:val="24"/>
              </w:rPr>
            </w:pPr>
            <w:r w:rsidRPr="00FA4794">
              <w:rPr>
                <w:rFonts w:eastAsia="Arial" w:cs="Arial"/>
                <w:color w:val="000000"/>
                <w:sz w:val="24"/>
              </w:rPr>
              <w:t xml:space="preserve">We do not hold information on the political opinion of </w:t>
            </w:r>
            <w:r>
              <w:rPr>
                <w:rFonts w:eastAsia="Arial" w:cs="Arial"/>
                <w:color w:val="000000"/>
                <w:sz w:val="24"/>
                <w:lang w:eastAsia="en-GB"/>
              </w:rPr>
              <w:t xml:space="preserve">the larger employers required to pay a levy or the </w:t>
            </w:r>
            <w:r w:rsidRPr="00FA4794">
              <w:rPr>
                <w:rFonts w:eastAsia="Arial" w:cs="Arial"/>
                <w:color w:val="000000"/>
                <w:sz w:val="24"/>
                <w:lang w:eastAsia="en-GB"/>
              </w:rPr>
              <w:t>small</w:t>
            </w:r>
            <w:r>
              <w:rPr>
                <w:rFonts w:eastAsia="Arial" w:cs="Arial"/>
                <w:color w:val="000000"/>
                <w:sz w:val="24"/>
                <w:lang w:eastAsia="en-GB"/>
              </w:rPr>
              <w:t>er</w:t>
            </w:r>
            <w:r w:rsidRPr="00FA4794">
              <w:rPr>
                <w:rFonts w:eastAsia="Arial" w:cs="Arial"/>
                <w:color w:val="000000"/>
                <w:sz w:val="24"/>
                <w:lang w:eastAsia="en-GB"/>
              </w:rPr>
              <w:t xml:space="preserve"> </w:t>
            </w:r>
            <w:r>
              <w:rPr>
                <w:rFonts w:eastAsia="Arial" w:cs="Arial"/>
                <w:color w:val="000000"/>
                <w:sz w:val="24"/>
                <w:lang w:eastAsia="en-GB"/>
              </w:rPr>
              <w:t>construction employers, who are exempt.  Neither do we have any data regarding the political opinions held by construction workers in Northern Ireland in general.</w:t>
            </w:r>
          </w:p>
        </w:tc>
      </w:tr>
      <w:tr w:rsidR="00651E6C" w:rsidRPr="00651E6C" w14:paraId="5F4C794A" w14:textId="77777777" w:rsidTr="6005821F">
        <w:tc>
          <w:tcPr>
            <w:tcW w:w="1908" w:type="dxa"/>
            <w:shd w:val="clear" w:color="auto" w:fill="E6E6E6"/>
          </w:tcPr>
          <w:p w14:paraId="63F48D10"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Racial group </w:t>
            </w:r>
          </w:p>
        </w:tc>
        <w:tc>
          <w:tcPr>
            <w:tcW w:w="7272" w:type="dxa"/>
            <w:shd w:val="clear" w:color="auto" w:fill="auto"/>
          </w:tcPr>
          <w:p w14:paraId="37D497F9" w14:textId="77777777" w:rsidR="00FA4794" w:rsidRDefault="00FA4794" w:rsidP="00651E6C">
            <w:pPr>
              <w:spacing w:before="240" w:line="240" w:lineRule="auto"/>
              <w:rPr>
                <w:rFonts w:eastAsia="Arial" w:cs="Arial"/>
                <w:color w:val="000000"/>
                <w:sz w:val="24"/>
              </w:rPr>
            </w:pPr>
            <w:r w:rsidRPr="00FA4794">
              <w:rPr>
                <w:rFonts w:eastAsia="Arial" w:cs="Arial"/>
                <w:color w:val="000000"/>
                <w:sz w:val="24"/>
              </w:rPr>
              <w:t>We do not hold information on the</w:t>
            </w:r>
            <w:r>
              <w:rPr>
                <w:rFonts w:eastAsia="Arial" w:cs="Arial"/>
                <w:color w:val="000000"/>
                <w:sz w:val="24"/>
              </w:rPr>
              <w:t xml:space="preserve"> racial groups of workers employed by the smaller construction employers.  </w:t>
            </w:r>
            <w:r>
              <w:rPr>
                <w:rFonts w:eastAsia="Arial" w:cs="Arial"/>
                <w:color w:val="000000"/>
                <w:sz w:val="24"/>
                <w:lang w:eastAsia="en-GB"/>
              </w:rPr>
              <w:t>Neither do we have any data regarding the racial make-up of workers employed in the industry in Northern Ireland in general.</w:t>
            </w:r>
          </w:p>
          <w:p w14:paraId="71D6FA47" w14:textId="77777777" w:rsidR="00651E6C" w:rsidRPr="000A3046" w:rsidRDefault="00FA4794" w:rsidP="00A60146">
            <w:pPr>
              <w:spacing w:before="240" w:line="240" w:lineRule="auto"/>
              <w:rPr>
                <w:rFonts w:eastAsia="Arial" w:cs="Arial"/>
                <w:color w:val="000000"/>
                <w:sz w:val="24"/>
              </w:rPr>
            </w:pPr>
            <w:r>
              <w:rPr>
                <w:rFonts w:eastAsia="Arial" w:cs="Arial"/>
                <w:color w:val="000000"/>
                <w:sz w:val="24"/>
              </w:rPr>
              <w:t xml:space="preserve">Through our work we promote CITB NI services to the industry and groups of employees within the industry including females.  Promotional imagery regularly </w:t>
            </w:r>
            <w:r w:rsidR="00A60146">
              <w:rPr>
                <w:rFonts w:eastAsia="Arial" w:cs="Arial"/>
                <w:color w:val="000000"/>
                <w:sz w:val="24"/>
              </w:rPr>
              <w:t>features</w:t>
            </w:r>
            <w:r>
              <w:rPr>
                <w:rFonts w:eastAsia="Arial" w:cs="Arial"/>
                <w:color w:val="000000"/>
                <w:sz w:val="24"/>
              </w:rPr>
              <w:t xml:space="preserve"> females and ethnic min</w:t>
            </w:r>
            <w:r w:rsidR="000A3046">
              <w:rPr>
                <w:rFonts w:eastAsia="Arial" w:cs="Arial"/>
                <w:color w:val="000000"/>
                <w:sz w:val="24"/>
              </w:rPr>
              <w:t>orities.</w:t>
            </w:r>
            <w:r>
              <w:rPr>
                <w:rFonts w:eastAsia="Arial" w:cs="Arial"/>
                <w:color w:val="000000"/>
                <w:sz w:val="24"/>
                <w:lang w:eastAsia="en-GB"/>
              </w:rPr>
              <w:t xml:space="preserve"> </w:t>
            </w:r>
          </w:p>
        </w:tc>
      </w:tr>
      <w:tr w:rsidR="00651E6C" w:rsidRPr="00651E6C" w14:paraId="2852CD55" w14:textId="77777777" w:rsidTr="6005821F">
        <w:tc>
          <w:tcPr>
            <w:tcW w:w="1908" w:type="dxa"/>
            <w:shd w:val="clear" w:color="auto" w:fill="E6E6E6"/>
          </w:tcPr>
          <w:p w14:paraId="13D603B2"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lastRenderedPageBreak/>
              <w:t xml:space="preserve">Age </w:t>
            </w:r>
          </w:p>
        </w:tc>
        <w:tc>
          <w:tcPr>
            <w:tcW w:w="7272" w:type="dxa"/>
            <w:shd w:val="clear" w:color="auto" w:fill="auto"/>
          </w:tcPr>
          <w:p w14:paraId="236BF465" w14:textId="4E7F138D" w:rsidR="000A3046" w:rsidRDefault="000A3046" w:rsidP="6005821F">
            <w:pPr>
              <w:spacing w:before="240" w:line="240" w:lineRule="auto"/>
              <w:rPr>
                <w:rFonts w:cs="Arial"/>
                <w:sz w:val="24"/>
              </w:rPr>
            </w:pPr>
            <w:r w:rsidRPr="6005821F">
              <w:rPr>
                <w:rFonts w:cs="Arial"/>
                <w:sz w:val="24"/>
              </w:rPr>
              <w:t>CITB NI does not hold data regarding the age profile of workers employed within the construction industry in Northern Ireland.</w:t>
            </w:r>
          </w:p>
          <w:p w14:paraId="7F8B9151" w14:textId="77777777" w:rsidR="00651E6C" w:rsidRPr="000A3046" w:rsidRDefault="000A3046" w:rsidP="000A3046">
            <w:pPr>
              <w:spacing w:before="240" w:line="240" w:lineRule="auto"/>
              <w:rPr>
                <w:rFonts w:cs="Arial"/>
                <w:sz w:val="24"/>
              </w:rPr>
            </w:pPr>
            <w:r>
              <w:rPr>
                <w:rFonts w:cs="Arial"/>
                <w:sz w:val="24"/>
              </w:rPr>
              <w:t xml:space="preserve">However young people are regularly targeted by CITB NI as potential new entrants into the industry.  This work includes careers information, apprenticeships and </w:t>
            </w:r>
            <w:proofErr w:type="spellStart"/>
            <w:r>
              <w:rPr>
                <w:rFonts w:cs="Arial"/>
                <w:sz w:val="24"/>
              </w:rPr>
              <w:t>Skillbuild</w:t>
            </w:r>
            <w:proofErr w:type="spellEnd"/>
            <w:r>
              <w:rPr>
                <w:rFonts w:cs="Arial"/>
                <w:sz w:val="24"/>
              </w:rPr>
              <w:t xml:space="preserve"> NI competition.</w:t>
            </w:r>
          </w:p>
        </w:tc>
      </w:tr>
      <w:tr w:rsidR="00651E6C" w:rsidRPr="00651E6C" w14:paraId="30A4B7B7" w14:textId="77777777" w:rsidTr="6005821F">
        <w:tc>
          <w:tcPr>
            <w:tcW w:w="1908" w:type="dxa"/>
            <w:shd w:val="clear" w:color="auto" w:fill="E6E6E6"/>
          </w:tcPr>
          <w:p w14:paraId="0B9C07EE" w14:textId="77777777" w:rsidR="00651E6C" w:rsidRPr="00651E6C" w:rsidRDefault="00651E6C" w:rsidP="00651E6C">
            <w:pPr>
              <w:spacing w:before="240" w:line="240" w:lineRule="auto"/>
              <w:rPr>
                <w:rFonts w:cs="Arial"/>
                <w:szCs w:val="28"/>
              </w:rPr>
            </w:pPr>
            <w:r w:rsidRPr="00651E6C">
              <w:rPr>
                <w:rFonts w:cs="Arial"/>
                <w:szCs w:val="28"/>
              </w:rPr>
              <w:t xml:space="preserve">Marital status </w:t>
            </w:r>
          </w:p>
        </w:tc>
        <w:tc>
          <w:tcPr>
            <w:tcW w:w="7272" w:type="dxa"/>
            <w:shd w:val="clear" w:color="auto" w:fill="auto"/>
          </w:tcPr>
          <w:p w14:paraId="7BE8E4F6" w14:textId="77777777" w:rsidR="00651E6C" w:rsidRPr="000A3046" w:rsidRDefault="000A3046" w:rsidP="00651E6C">
            <w:pPr>
              <w:spacing w:before="240" w:line="240" w:lineRule="auto"/>
              <w:rPr>
                <w:rFonts w:cs="Arial"/>
                <w:sz w:val="24"/>
              </w:rPr>
            </w:pPr>
            <w:r w:rsidRPr="000A3046">
              <w:rPr>
                <w:rFonts w:cs="Arial"/>
                <w:sz w:val="24"/>
              </w:rPr>
              <w:t xml:space="preserve">CITB NI does not hold data regarding the Marital status of workers employed within the Construction </w:t>
            </w:r>
            <w:r>
              <w:rPr>
                <w:rFonts w:cs="Arial"/>
                <w:sz w:val="24"/>
              </w:rPr>
              <w:t xml:space="preserve">Industry </w:t>
            </w:r>
            <w:r w:rsidRPr="000A3046">
              <w:rPr>
                <w:rFonts w:cs="Arial"/>
                <w:sz w:val="24"/>
              </w:rPr>
              <w:t xml:space="preserve">in Northern Ireland </w:t>
            </w:r>
          </w:p>
        </w:tc>
      </w:tr>
      <w:tr w:rsidR="00651E6C" w:rsidRPr="00651E6C" w14:paraId="242CDDF9" w14:textId="77777777" w:rsidTr="6005821F">
        <w:tc>
          <w:tcPr>
            <w:tcW w:w="1908" w:type="dxa"/>
            <w:shd w:val="clear" w:color="auto" w:fill="E6E6E6"/>
          </w:tcPr>
          <w:p w14:paraId="3A28B52F" w14:textId="77777777" w:rsidR="00651E6C" w:rsidRPr="00651E6C" w:rsidRDefault="00651E6C" w:rsidP="00651E6C">
            <w:pPr>
              <w:spacing w:before="240" w:line="240" w:lineRule="auto"/>
              <w:rPr>
                <w:rFonts w:cs="Arial"/>
                <w:szCs w:val="28"/>
              </w:rPr>
            </w:pPr>
            <w:r w:rsidRPr="00651E6C">
              <w:rPr>
                <w:rFonts w:cs="Arial"/>
                <w:szCs w:val="28"/>
              </w:rPr>
              <w:t>Sexual orientation</w:t>
            </w:r>
          </w:p>
        </w:tc>
        <w:tc>
          <w:tcPr>
            <w:tcW w:w="7272" w:type="dxa"/>
            <w:shd w:val="clear" w:color="auto" w:fill="auto"/>
          </w:tcPr>
          <w:p w14:paraId="46BB8D69" w14:textId="77777777" w:rsidR="00651E6C" w:rsidRPr="000A3046" w:rsidRDefault="000A3046" w:rsidP="00651E6C">
            <w:pPr>
              <w:spacing w:before="240" w:line="240" w:lineRule="auto"/>
              <w:rPr>
                <w:rFonts w:cs="Arial"/>
                <w:sz w:val="24"/>
              </w:rPr>
            </w:pPr>
            <w:r w:rsidRPr="000A3046">
              <w:rPr>
                <w:rFonts w:cs="Arial"/>
                <w:sz w:val="24"/>
              </w:rPr>
              <w:t>CITB NI does not hold data regarding the sexual orientation of workers within the Construction Industry in Northern Ireland.</w:t>
            </w:r>
          </w:p>
        </w:tc>
      </w:tr>
      <w:tr w:rsidR="00651E6C" w:rsidRPr="00651E6C" w14:paraId="7E04E996" w14:textId="77777777" w:rsidTr="6005821F">
        <w:tc>
          <w:tcPr>
            <w:tcW w:w="1908" w:type="dxa"/>
            <w:shd w:val="clear" w:color="auto" w:fill="E6E6E6"/>
          </w:tcPr>
          <w:p w14:paraId="684C515A" w14:textId="77777777" w:rsidR="00651E6C" w:rsidRPr="00651E6C" w:rsidRDefault="00651E6C" w:rsidP="00651E6C">
            <w:pPr>
              <w:spacing w:before="240" w:line="240" w:lineRule="auto"/>
              <w:rPr>
                <w:rFonts w:cs="Arial"/>
                <w:szCs w:val="28"/>
              </w:rPr>
            </w:pPr>
            <w:r w:rsidRPr="00651E6C">
              <w:rPr>
                <w:rFonts w:cs="Arial"/>
                <w:szCs w:val="28"/>
              </w:rPr>
              <w:t>Men and women generally</w:t>
            </w:r>
          </w:p>
        </w:tc>
        <w:tc>
          <w:tcPr>
            <w:tcW w:w="7272" w:type="dxa"/>
            <w:shd w:val="clear" w:color="auto" w:fill="auto"/>
          </w:tcPr>
          <w:p w14:paraId="3F6DC6F0" w14:textId="257DB98F" w:rsidR="003C180B" w:rsidRPr="002C6FD0" w:rsidRDefault="003C180B" w:rsidP="003C180B">
            <w:pPr>
              <w:spacing w:before="240"/>
              <w:rPr>
                <w:rFonts w:cs="Arial"/>
                <w:sz w:val="24"/>
              </w:rPr>
            </w:pPr>
            <w:r w:rsidRPr="002C6FD0">
              <w:rPr>
                <w:rFonts w:cs="Arial"/>
                <w:sz w:val="24"/>
              </w:rPr>
              <w:t>Women make up approx. 1</w:t>
            </w:r>
            <w:r w:rsidR="00241F8F" w:rsidRPr="002C6FD0">
              <w:rPr>
                <w:rFonts w:cs="Arial"/>
                <w:sz w:val="24"/>
              </w:rPr>
              <w:t>3</w:t>
            </w:r>
            <w:r w:rsidRPr="002C6FD0">
              <w:rPr>
                <w:rFonts w:cs="Arial"/>
                <w:sz w:val="24"/>
              </w:rPr>
              <w:t xml:space="preserve">% of the workforce employed within the construction industry in Northern Ireland. However, is it likely that only about 1% are employed within the crafts. </w:t>
            </w:r>
          </w:p>
          <w:p w14:paraId="3861DE7D" w14:textId="77777777" w:rsidR="003C180B" w:rsidRPr="00ED5FD5" w:rsidRDefault="003C180B" w:rsidP="6005821F">
            <w:pPr>
              <w:spacing w:before="240" w:line="240" w:lineRule="auto"/>
              <w:rPr>
                <w:rFonts w:cs="Arial"/>
                <w:sz w:val="24"/>
              </w:rPr>
            </w:pPr>
          </w:p>
          <w:p w14:paraId="5B58F03B" w14:textId="0C4EC5AB" w:rsidR="000A3046" w:rsidRPr="000A3046" w:rsidRDefault="000A3046" w:rsidP="00A60146">
            <w:pPr>
              <w:spacing w:before="240" w:line="240" w:lineRule="auto"/>
              <w:rPr>
                <w:rFonts w:cs="Arial"/>
                <w:sz w:val="24"/>
              </w:rPr>
            </w:pPr>
            <w:r w:rsidRPr="000A3046">
              <w:rPr>
                <w:rFonts w:cs="Arial"/>
                <w:sz w:val="24"/>
              </w:rPr>
              <w:t>CITB NI regularly target females as potential new entrants into the industry via various services including, Women</w:t>
            </w:r>
            <w:r>
              <w:rPr>
                <w:rFonts w:cs="Arial"/>
                <w:sz w:val="24"/>
              </w:rPr>
              <w:t xml:space="preserve"> in construction network, female construction ambassadors, </w:t>
            </w:r>
            <w:r w:rsidR="007D3FC8">
              <w:rPr>
                <w:rFonts w:cs="Arial"/>
                <w:sz w:val="24"/>
              </w:rPr>
              <w:t>mentoring</w:t>
            </w:r>
            <w:r w:rsidR="009F677D">
              <w:rPr>
                <w:rFonts w:cs="Arial"/>
                <w:sz w:val="24"/>
              </w:rPr>
              <w:t xml:space="preserve">, </w:t>
            </w:r>
            <w:r>
              <w:rPr>
                <w:rFonts w:cs="Arial"/>
                <w:sz w:val="24"/>
              </w:rPr>
              <w:t>female im</w:t>
            </w:r>
            <w:r w:rsidR="00A60146">
              <w:rPr>
                <w:rFonts w:cs="Arial"/>
                <w:sz w:val="24"/>
              </w:rPr>
              <w:t>agery in promotional activities and</w:t>
            </w:r>
            <w:r>
              <w:rPr>
                <w:rFonts w:cs="Arial"/>
                <w:sz w:val="24"/>
              </w:rPr>
              <w:t xml:space="preserve"> case studies </w:t>
            </w:r>
            <w:r w:rsidR="00A60146">
              <w:rPr>
                <w:rFonts w:cs="Arial"/>
                <w:sz w:val="24"/>
              </w:rPr>
              <w:t>on successful females within the industry</w:t>
            </w:r>
            <w:r>
              <w:rPr>
                <w:rFonts w:cs="Arial"/>
                <w:sz w:val="24"/>
              </w:rPr>
              <w:t>.</w:t>
            </w:r>
          </w:p>
        </w:tc>
      </w:tr>
      <w:tr w:rsidR="00651E6C" w:rsidRPr="00651E6C" w14:paraId="7F0FF857" w14:textId="77777777" w:rsidTr="6005821F">
        <w:tc>
          <w:tcPr>
            <w:tcW w:w="1908" w:type="dxa"/>
            <w:shd w:val="clear" w:color="auto" w:fill="E6E6E6"/>
          </w:tcPr>
          <w:p w14:paraId="1D821DC0" w14:textId="77777777" w:rsidR="00651E6C" w:rsidRPr="00651E6C" w:rsidRDefault="00651E6C" w:rsidP="00651E6C">
            <w:pPr>
              <w:spacing w:before="240" w:line="240" w:lineRule="auto"/>
              <w:rPr>
                <w:rFonts w:cs="Arial"/>
                <w:szCs w:val="28"/>
              </w:rPr>
            </w:pPr>
            <w:r w:rsidRPr="00651E6C">
              <w:rPr>
                <w:rFonts w:cs="Arial"/>
                <w:szCs w:val="28"/>
              </w:rPr>
              <w:t>Disability</w:t>
            </w:r>
          </w:p>
        </w:tc>
        <w:tc>
          <w:tcPr>
            <w:tcW w:w="7272" w:type="dxa"/>
            <w:shd w:val="clear" w:color="auto" w:fill="auto"/>
          </w:tcPr>
          <w:p w14:paraId="23BC04C6" w14:textId="77777777" w:rsidR="00651E6C" w:rsidRPr="000A3046" w:rsidRDefault="000A3046" w:rsidP="000A3046">
            <w:pPr>
              <w:spacing w:before="240" w:line="240" w:lineRule="auto"/>
              <w:rPr>
                <w:rFonts w:cs="Arial"/>
                <w:sz w:val="24"/>
              </w:rPr>
            </w:pPr>
            <w:r w:rsidRPr="000A3046">
              <w:rPr>
                <w:rFonts w:cs="Arial"/>
                <w:sz w:val="24"/>
              </w:rPr>
              <w:t>CITB NI does not hold data regarding disabilities among workers employed within the construction industry in Northern Ireland.</w:t>
            </w:r>
          </w:p>
        </w:tc>
      </w:tr>
      <w:tr w:rsidR="00651E6C" w:rsidRPr="00651E6C" w14:paraId="2756F078" w14:textId="77777777" w:rsidTr="6005821F">
        <w:tc>
          <w:tcPr>
            <w:tcW w:w="1908" w:type="dxa"/>
            <w:shd w:val="clear" w:color="auto" w:fill="E6E6E6"/>
          </w:tcPr>
          <w:p w14:paraId="22B72EB3" w14:textId="77777777" w:rsidR="00651E6C" w:rsidRPr="00651E6C" w:rsidRDefault="00651E6C" w:rsidP="00651E6C">
            <w:pPr>
              <w:spacing w:before="240" w:line="240" w:lineRule="auto"/>
              <w:rPr>
                <w:rFonts w:cs="Arial"/>
                <w:szCs w:val="28"/>
              </w:rPr>
            </w:pPr>
            <w:r w:rsidRPr="00651E6C">
              <w:rPr>
                <w:rFonts w:cs="Arial"/>
                <w:szCs w:val="28"/>
              </w:rPr>
              <w:t>Dependants</w:t>
            </w:r>
          </w:p>
        </w:tc>
        <w:tc>
          <w:tcPr>
            <w:tcW w:w="7272" w:type="dxa"/>
            <w:shd w:val="clear" w:color="auto" w:fill="auto"/>
          </w:tcPr>
          <w:p w14:paraId="68873DB3" w14:textId="77777777" w:rsidR="00651E6C" w:rsidRPr="000A3046" w:rsidRDefault="000A3046" w:rsidP="00651E6C">
            <w:pPr>
              <w:spacing w:before="240" w:line="240" w:lineRule="auto"/>
              <w:rPr>
                <w:rFonts w:cs="Arial"/>
                <w:sz w:val="24"/>
              </w:rPr>
            </w:pPr>
            <w:r w:rsidRPr="000A3046">
              <w:rPr>
                <w:rFonts w:cs="Arial"/>
                <w:sz w:val="24"/>
              </w:rPr>
              <w:t xml:space="preserve">CITB NI does not hold data regarding </w:t>
            </w:r>
            <w:r>
              <w:rPr>
                <w:rFonts w:cs="Arial"/>
                <w:sz w:val="24"/>
              </w:rPr>
              <w:t xml:space="preserve">whether or not construction works employed within the industry in Northern Ireland have dependants. </w:t>
            </w:r>
          </w:p>
        </w:tc>
      </w:tr>
    </w:tbl>
    <w:p w14:paraId="4D53E969" w14:textId="77777777" w:rsidR="00651E6C" w:rsidRPr="00651E6C" w:rsidRDefault="00651E6C" w:rsidP="00651E6C">
      <w:pPr>
        <w:autoSpaceDE w:val="0"/>
        <w:autoSpaceDN w:val="0"/>
        <w:adjustRightInd w:val="0"/>
        <w:spacing w:after="0" w:line="240" w:lineRule="auto"/>
        <w:rPr>
          <w:rFonts w:cs="Arial"/>
          <w:b/>
          <w:szCs w:val="28"/>
        </w:rPr>
      </w:pPr>
    </w:p>
    <w:p w14:paraId="272E355E" w14:textId="77777777" w:rsidR="00651E6C" w:rsidRPr="00651E6C" w:rsidRDefault="00651E6C" w:rsidP="00651E6C">
      <w:pPr>
        <w:autoSpaceDE w:val="0"/>
        <w:autoSpaceDN w:val="0"/>
        <w:adjustRightInd w:val="0"/>
        <w:spacing w:after="0" w:line="240" w:lineRule="auto"/>
        <w:rPr>
          <w:rFonts w:cs="Arial"/>
          <w:b/>
          <w:szCs w:val="28"/>
        </w:rPr>
      </w:pPr>
      <w:r w:rsidRPr="00651E6C">
        <w:rPr>
          <w:rFonts w:cs="Arial"/>
          <w:b/>
          <w:szCs w:val="28"/>
        </w:rPr>
        <w:br w:type="page"/>
      </w:r>
      <w:r w:rsidR="00B80658">
        <w:rPr>
          <w:rFonts w:cs="Arial"/>
          <w:b/>
          <w:szCs w:val="28"/>
        </w:rPr>
        <w:lastRenderedPageBreak/>
        <w:t>2.6</w:t>
      </w:r>
      <w:r w:rsidR="00B80658">
        <w:rPr>
          <w:rFonts w:cs="Arial"/>
          <w:b/>
          <w:szCs w:val="28"/>
        </w:rPr>
        <w:tab/>
      </w:r>
      <w:r w:rsidRPr="00651E6C">
        <w:rPr>
          <w:rFonts w:cs="Arial"/>
          <w:b/>
          <w:szCs w:val="28"/>
        </w:rPr>
        <w:t>Needs, experiences and priorities</w:t>
      </w:r>
    </w:p>
    <w:p w14:paraId="32C210EB" w14:textId="77777777" w:rsidR="00651E6C" w:rsidRPr="00651E6C" w:rsidRDefault="00651E6C" w:rsidP="00651E6C">
      <w:pPr>
        <w:autoSpaceDE w:val="0"/>
        <w:autoSpaceDN w:val="0"/>
        <w:adjustRightInd w:val="0"/>
        <w:spacing w:after="0" w:line="240" w:lineRule="auto"/>
        <w:rPr>
          <w:rFonts w:cs="Arial"/>
          <w:b/>
          <w:szCs w:val="28"/>
        </w:rPr>
      </w:pPr>
    </w:p>
    <w:p w14:paraId="5A0FE2EF" w14:textId="77777777" w:rsidR="00651E6C" w:rsidRPr="00651E6C" w:rsidRDefault="00651E6C" w:rsidP="00651E6C">
      <w:pPr>
        <w:autoSpaceDE w:val="0"/>
        <w:autoSpaceDN w:val="0"/>
        <w:adjustRightInd w:val="0"/>
        <w:spacing w:after="0" w:line="240" w:lineRule="auto"/>
        <w:rPr>
          <w:rFonts w:cs="Arial"/>
          <w:szCs w:val="28"/>
        </w:rPr>
      </w:pPr>
      <w:r w:rsidRPr="00651E6C">
        <w:rPr>
          <w:rFonts w:cs="Arial"/>
          <w:szCs w:val="28"/>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651E6C">
          <w:rPr>
            <w:rFonts w:cs="Arial"/>
            <w:szCs w:val="28"/>
          </w:rPr>
          <w:t>Section 75</w:t>
        </w:r>
      </w:smartTag>
      <w:r w:rsidRPr="00651E6C">
        <w:rPr>
          <w:rFonts w:cs="Arial"/>
          <w:szCs w:val="28"/>
        </w:rPr>
        <w:t xml:space="preserve"> categories</w:t>
      </w:r>
    </w:p>
    <w:p w14:paraId="2E81C351" w14:textId="77777777" w:rsidR="00651E6C" w:rsidRPr="00651E6C" w:rsidRDefault="00651E6C" w:rsidP="00651E6C">
      <w:pPr>
        <w:autoSpaceDE w:val="0"/>
        <w:autoSpaceDN w:val="0"/>
        <w:adjustRightInd w:val="0"/>
        <w:spacing w:after="0" w:line="240" w:lineRule="auto"/>
        <w:rPr>
          <w:rFonts w:cs="Arial"/>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651E6C" w:rsidRPr="00651E6C" w14:paraId="751B3F45" w14:textId="77777777" w:rsidTr="0003346A">
        <w:trPr>
          <w:trHeight w:val="1011"/>
        </w:trPr>
        <w:tc>
          <w:tcPr>
            <w:tcW w:w="1908" w:type="dxa"/>
            <w:shd w:val="clear" w:color="auto" w:fill="C0C0C0"/>
          </w:tcPr>
          <w:p w14:paraId="432EC1C2" w14:textId="77777777" w:rsidR="00651E6C" w:rsidRPr="00651E6C" w:rsidRDefault="00651E6C" w:rsidP="00651E6C">
            <w:pPr>
              <w:spacing w:before="240" w:line="240" w:lineRule="auto"/>
              <w:rPr>
                <w:rFonts w:cs="Arial"/>
                <w:b/>
                <w:szCs w:val="28"/>
              </w:rPr>
            </w:pPr>
            <w:smartTag w:uri="urn:schemas-microsoft-com:office:smarttags" w:element="PersonName">
              <w:r w:rsidRPr="00651E6C">
                <w:rPr>
                  <w:rFonts w:cs="Arial"/>
                  <w:b/>
                  <w:szCs w:val="28"/>
                </w:rPr>
                <w:t>Section 75</w:t>
              </w:r>
            </w:smartTag>
            <w:r w:rsidRPr="00651E6C">
              <w:rPr>
                <w:rFonts w:cs="Arial"/>
                <w:b/>
                <w:szCs w:val="28"/>
              </w:rPr>
              <w:t xml:space="preserve"> category </w:t>
            </w:r>
          </w:p>
        </w:tc>
        <w:tc>
          <w:tcPr>
            <w:tcW w:w="7272" w:type="dxa"/>
            <w:shd w:val="clear" w:color="auto" w:fill="C0C0C0"/>
          </w:tcPr>
          <w:p w14:paraId="73CC0651" w14:textId="77777777" w:rsidR="00651E6C" w:rsidRPr="00651E6C" w:rsidRDefault="00651E6C" w:rsidP="00651E6C">
            <w:pPr>
              <w:spacing w:before="240" w:line="240" w:lineRule="auto"/>
              <w:rPr>
                <w:rFonts w:cs="Arial"/>
                <w:b/>
                <w:szCs w:val="28"/>
              </w:rPr>
            </w:pPr>
            <w:r w:rsidRPr="00651E6C">
              <w:rPr>
                <w:rFonts w:cs="Arial"/>
                <w:b/>
                <w:szCs w:val="28"/>
              </w:rPr>
              <w:t>Details of needs/experiences/priorities</w:t>
            </w:r>
          </w:p>
        </w:tc>
      </w:tr>
      <w:tr w:rsidR="00651E6C" w:rsidRPr="00651E6C" w14:paraId="7FB58DB7" w14:textId="77777777" w:rsidTr="0003346A">
        <w:tc>
          <w:tcPr>
            <w:tcW w:w="1908" w:type="dxa"/>
            <w:shd w:val="clear" w:color="auto" w:fill="E6E6E6"/>
          </w:tcPr>
          <w:p w14:paraId="31571EFF"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Religious belief </w:t>
            </w:r>
          </w:p>
        </w:tc>
        <w:tc>
          <w:tcPr>
            <w:tcW w:w="7272" w:type="dxa"/>
          </w:tcPr>
          <w:p w14:paraId="764CE9E3" w14:textId="77777777" w:rsidR="00651E6C" w:rsidRPr="00F3145A" w:rsidRDefault="00F3145A" w:rsidP="00651E6C">
            <w:pPr>
              <w:spacing w:before="240" w:line="240" w:lineRule="auto"/>
              <w:rPr>
                <w:rFonts w:eastAsia="Arial" w:cs="Arial"/>
                <w:color w:val="000000"/>
                <w:sz w:val="24"/>
              </w:rPr>
            </w:pPr>
            <w:r w:rsidRPr="00F3145A">
              <w:rPr>
                <w:rFonts w:eastAsia="Arial" w:cs="Arial"/>
                <w:color w:val="000000"/>
                <w:sz w:val="24"/>
              </w:rPr>
              <w:t>The Levy Order is introduced annually on 31 A</w:t>
            </w:r>
            <w:r>
              <w:rPr>
                <w:rFonts w:eastAsia="Arial" w:cs="Arial"/>
                <w:color w:val="000000"/>
                <w:sz w:val="24"/>
              </w:rPr>
              <w:t xml:space="preserve">ugust each year, to enable CITB </w:t>
            </w:r>
            <w:r w:rsidRPr="00F3145A">
              <w:rPr>
                <w:rFonts w:eastAsia="Arial" w:cs="Arial"/>
                <w:color w:val="000000"/>
                <w:sz w:val="24"/>
              </w:rPr>
              <w:t xml:space="preserve">NI to collect levy from the industry </w:t>
            </w:r>
            <w:r>
              <w:rPr>
                <w:rFonts w:eastAsia="Arial" w:cs="Arial"/>
                <w:color w:val="000000"/>
                <w:sz w:val="24"/>
              </w:rPr>
              <w:t>in order that the organisation can carry out its functions, duties and powers in ensuring the adequate training of those employed, or intending to be employed within the construction industry in Northern Ireland.  The rate is set annually.</w:t>
            </w:r>
          </w:p>
        </w:tc>
      </w:tr>
      <w:tr w:rsidR="00651E6C" w:rsidRPr="00651E6C" w14:paraId="2B96FC09" w14:textId="77777777" w:rsidTr="0003346A">
        <w:tc>
          <w:tcPr>
            <w:tcW w:w="1908" w:type="dxa"/>
            <w:shd w:val="clear" w:color="auto" w:fill="E6E6E6"/>
          </w:tcPr>
          <w:p w14:paraId="730AA72E"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Political opinion </w:t>
            </w:r>
          </w:p>
        </w:tc>
        <w:tc>
          <w:tcPr>
            <w:tcW w:w="7272" w:type="dxa"/>
          </w:tcPr>
          <w:p w14:paraId="7ABC79BB" w14:textId="77777777" w:rsidR="00651E6C" w:rsidRPr="00F3145A" w:rsidRDefault="00F3145A" w:rsidP="00651E6C">
            <w:pPr>
              <w:spacing w:before="240" w:line="240" w:lineRule="auto"/>
              <w:rPr>
                <w:rFonts w:cs="Arial"/>
                <w:sz w:val="24"/>
              </w:rPr>
            </w:pPr>
            <w:r w:rsidRPr="00F3145A">
              <w:rPr>
                <w:rFonts w:cs="Arial"/>
                <w:sz w:val="24"/>
              </w:rPr>
              <w:t>As above</w:t>
            </w:r>
          </w:p>
        </w:tc>
      </w:tr>
      <w:tr w:rsidR="00651E6C" w:rsidRPr="00651E6C" w14:paraId="5C06A79B" w14:textId="77777777" w:rsidTr="0003346A">
        <w:tc>
          <w:tcPr>
            <w:tcW w:w="1908" w:type="dxa"/>
            <w:shd w:val="clear" w:color="auto" w:fill="E6E6E6"/>
          </w:tcPr>
          <w:p w14:paraId="5A4FBDE9"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Racial group </w:t>
            </w:r>
          </w:p>
        </w:tc>
        <w:tc>
          <w:tcPr>
            <w:tcW w:w="7272" w:type="dxa"/>
          </w:tcPr>
          <w:p w14:paraId="403568EA" w14:textId="77777777" w:rsidR="00651E6C" w:rsidRPr="00F3145A" w:rsidRDefault="00F3145A" w:rsidP="00651E6C">
            <w:pPr>
              <w:spacing w:before="240" w:line="240" w:lineRule="auto"/>
              <w:rPr>
                <w:rFonts w:cs="Arial"/>
                <w:b/>
                <w:sz w:val="24"/>
              </w:rPr>
            </w:pPr>
            <w:r w:rsidRPr="00F3145A">
              <w:rPr>
                <w:rFonts w:cs="Arial"/>
                <w:sz w:val="24"/>
              </w:rPr>
              <w:t>As above</w:t>
            </w:r>
          </w:p>
        </w:tc>
      </w:tr>
      <w:tr w:rsidR="00651E6C" w:rsidRPr="00651E6C" w14:paraId="042C436D" w14:textId="77777777" w:rsidTr="0003346A">
        <w:tc>
          <w:tcPr>
            <w:tcW w:w="1908" w:type="dxa"/>
            <w:shd w:val="clear" w:color="auto" w:fill="E6E6E6"/>
          </w:tcPr>
          <w:p w14:paraId="0658D3E8"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Age </w:t>
            </w:r>
          </w:p>
        </w:tc>
        <w:tc>
          <w:tcPr>
            <w:tcW w:w="7272" w:type="dxa"/>
          </w:tcPr>
          <w:p w14:paraId="18C622A8" w14:textId="77777777" w:rsidR="00651E6C" w:rsidRPr="00F3145A" w:rsidRDefault="00F3145A" w:rsidP="00651E6C">
            <w:pPr>
              <w:spacing w:before="240" w:line="240" w:lineRule="auto"/>
              <w:rPr>
                <w:rFonts w:cs="Arial"/>
                <w:b/>
                <w:sz w:val="24"/>
              </w:rPr>
            </w:pPr>
            <w:r w:rsidRPr="00F3145A">
              <w:rPr>
                <w:rFonts w:cs="Arial"/>
                <w:sz w:val="24"/>
              </w:rPr>
              <w:t>As above</w:t>
            </w:r>
          </w:p>
        </w:tc>
      </w:tr>
      <w:tr w:rsidR="00651E6C" w:rsidRPr="00651E6C" w14:paraId="525F3845" w14:textId="77777777" w:rsidTr="0003346A">
        <w:tc>
          <w:tcPr>
            <w:tcW w:w="1908" w:type="dxa"/>
            <w:shd w:val="clear" w:color="auto" w:fill="E6E6E6"/>
          </w:tcPr>
          <w:p w14:paraId="31236F83" w14:textId="77777777" w:rsidR="00651E6C" w:rsidRPr="00651E6C" w:rsidRDefault="00651E6C" w:rsidP="00651E6C">
            <w:pPr>
              <w:spacing w:before="240" w:line="240" w:lineRule="auto"/>
              <w:rPr>
                <w:rFonts w:cs="Arial"/>
                <w:szCs w:val="28"/>
              </w:rPr>
            </w:pPr>
            <w:r w:rsidRPr="00651E6C">
              <w:rPr>
                <w:rFonts w:cs="Arial"/>
                <w:szCs w:val="28"/>
              </w:rPr>
              <w:t xml:space="preserve">Marital status </w:t>
            </w:r>
          </w:p>
        </w:tc>
        <w:tc>
          <w:tcPr>
            <w:tcW w:w="7272" w:type="dxa"/>
          </w:tcPr>
          <w:p w14:paraId="3779AFEF" w14:textId="77777777" w:rsidR="00651E6C" w:rsidRPr="00F3145A" w:rsidRDefault="00F3145A" w:rsidP="00651E6C">
            <w:pPr>
              <w:spacing w:before="240" w:line="240" w:lineRule="auto"/>
              <w:rPr>
                <w:rFonts w:cs="Arial"/>
                <w:b/>
                <w:sz w:val="24"/>
              </w:rPr>
            </w:pPr>
            <w:r w:rsidRPr="00F3145A">
              <w:rPr>
                <w:rFonts w:cs="Arial"/>
                <w:sz w:val="24"/>
              </w:rPr>
              <w:t>As above</w:t>
            </w:r>
          </w:p>
        </w:tc>
      </w:tr>
      <w:tr w:rsidR="00651E6C" w:rsidRPr="00651E6C" w14:paraId="37DDB152" w14:textId="77777777" w:rsidTr="0003346A">
        <w:tc>
          <w:tcPr>
            <w:tcW w:w="1908" w:type="dxa"/>
            <w:shd w:val="clear" w:color="auto" w:fill="E6E6E6"/>
          </w:tcPr>
          <w:p w14:paraId="29FE7DBE" w14:textId="77777777" w:rsidR="00651E6C" w:rsidRPr="00651E6C" w:rsidRDefault="00651E6C" w:rsidP="00651E6C">
            <w:pPr>
              <w:spacing w:before="240" w:line="240" w:lineRule="auto"/>
              <w:rPr>
                <w:rFonts w:cs="Arial"/>
                <w:szCs w:val="28"/>
              </w:rPr>
            </w:pPr>
            <w:r w:rsidRPr="00651E6C">
              <w:rPr>
                <w:rFonts w:cs="Arial"/>
                <w:szCs w:val="28"/>
              </w:rPr>
              <w:t>Sexual orientation</w:t>
            </w:r>
          </w:p>
        </w:tc>
        <w:tc>
          <w:tcPr>
            <w:tcW w:w="7272" w:type="dxa"/>
          </w:tcPr>
          <w:p w14:paraId="232AB13A" w14:textId="77777777" w:rsidR="00651E6C" w:rsidRPr="00F3145A" w:rsidRDefault="00F3145A" w:rsidP="00651E6C">
            <w:pPr>
              <w:spacing w:before="240" w:line="240" w:lineRule="auto"/>
              <w:rPr>
                <w:rFonts w:cs="Arial"/>
                <w:b/>
                <w:sz w:val="24"/>
              </w:rPr>
            </w:pPr>
            <w:r w:rsidRPr="00F3145A">
              <w:rPr>
                <w:rFonts w:cs="Arial"/>
                <w:sz w:val="24"/>
              </w:rPr>
              <w:t>As above</w:t>
            </w:r>
          </w:p>
        </w:tc>
      </w:tr>
      <w:tr w:rsidR="00651E6C" w:rsidRPr="00651E6C" w14:paraId="7CB622B9" w14:textId="77777777" w:rsidTr="0003346A">
        <w:tc>
          <w:tcPr>
            <w:tcW w:w="1908" w:type="dxa"/>
            <w:shd w:val="clear" w:color="auto" w:fill="E6E6E6"/>
          </w:tcPr>
          <w:p w14:paraId="4EE879EB" w14:textId="77777777" w:rsidR="00651E6C" w:rsidRPr="00651E6C" w:rsidRDefault="00651E6C" w:rsidP="00651E6C">
            <w:pPr>
              <w:spacing w:before="240" w:line="240" w:lineRule="auto"/>
              <w:rPr>
                <w:rFonts w:cs="Arial"/>
                <w:szCs w:val="28"/>
              </w:rPr>
            </w:pPr>
            <w:r w:rsidRPr="00651E6C">
              <w:rPr>
                <w:rFonts w:cs="Arial"/>
                <w:szCs w:val="28"/>
              </w:rPr>
              <w:t>Men and women generally</w:t>
            </w:r>
          </w:p>
        </w:tc>
        <w:tc>
          <w:tcPr>
            <w:tcW w:w="7272" w:type="dxa"/>
          </w:tcPr>
          <w:p w14:paraId="479A1220" w14:textId="77777777" w:rsidR="00651E6C" w:rsidRPr="00F3145A" w:rsidRDefault="00F3145A" w:rsidP="00651E6C">
            <w:pPr>
              <w:spacing w:before="240" w:line="240" w:lineRule="auto"/>
              <w:rPr>
                <w:rFonts w:cs="Arial"/>
                <w:b/>
                <w:sz w:val="24"/>
              </w:rPr>
            </w:pPr>
            <w:r w:rsidRPr="00F3145A">
              <w:rPr>
                <w:rFonts w:cs="Arial"/>
                <w:sz w:val="24"/>
              </w:rPr>
              <w:t>As above</w:t>
            </w:r>
          </w:p>
        </w:tc>
      </w:tr>
      <w:tr w:rsidR="00651E6C" w:rsidRPr="00651E6C" w14:paraId="1D38DE88" w14:textId="77777777" w:rsidTr="0003346A">
        <w:tc>
          <w:tcPr>
            <w:tcW w:w="1908" w:type="dxa"/>
            <w:shd w:val="clear" w:color="auto" w:fill="E6E6E6"/>
          </w:tcPr>
          <w:p w14:paraId="725F0FE3" w14:textId="77777777" w:rsidR="00651E6C" w:rsidRPr="00651E6C" w:rsidRDefault="00651E6C" w:rsidP="00651E6C">
            <w:pPr>
              <w:spacing w:before="240" w:line="240" w:lineRule="auto"/>
              <w:rPr>
                <w:rFonts w:cs="Arial"/>
                <w:szCs w:val="28"/>
              </w:rPr>
            </w:pPr>
            <w:r w:rsidRPr="00651E6C">
              <w:rPr>
                <w:rFonts w:cs="Arial"/>
                <w:szCs w:val="28"/>
              </w:rPr>
              <w:t>Disability</w:t>
            </w:r>
          </w:p>
        </w:tc>
        <w:tc>
          <w:tcPr>
            <w:tcW w:w="7272" w:type="dxa"/>
          </w:tcPr>
          <w:p w14:paraId="43F15AE5" w14:textId="77777777" w:rsidR="00651E6C" w:rsidRPr="00F3145A" w:rsidRDefault="00F3145A" w:rsidP="00651E6C">
            <w:pPr>
              <w:spacing w:before="240" w:line="240" w:lineRule="auto"/>
              <w:rPr>
                <w:rFonts w:cs="Arial"/>
                <w:b/>
                <w:sz w:val="24"/>
              </w:rPr>
            </w:pPr>
            <w:r w:rsidRPr="00F3145A">
              <w:rPr>
                <w:rFonts w:cs="Arial"/>
                <w:sz w:val="24"/>
              </w:rPr>
              <w:t>As above</w:t>
            </w:r>
          </w:p>
        </w:tc>
      </w:tr>
      <w:tr w:rsidR="00651E6C" w:rsidRPr="00651E6C" w14:paraId="248610D0" w14:textId="77777777" w:rsidTr="0003346A">
        <w:tc>
          <w:tcPr>
            <w:tcW w:w="1908" w:type="dxa"/>
            <w:shd w:val="clear" w:color="auto" w:fill="E6E6E6"/>
          </w:tcPr>
          <w:p w14:paraId="29BDCAFE" w14:textId="77777777" w:rsidR="00651E6C" w:rsidRPr="00651E6C" w:rsidRDefault="00651E6C" w:rsidP="00651E6C">
            <w:pPr>
              <w:spacing w:before="240" w:line="240" w:lineRule="auto"/>
              <w:rPr>
                <w:rFonts w:cs="Arial"/>
                <w:szCs w:val="28"/>
              </w:rPr>
            </w:pPr>
            <w:r w:rsidRPr="00651E6C">
              <w:rPr>
                <w:rFonts w:cs="Arial"/>
                <w:szCs w:val="28"/>
              </w:rPr>
              <w:t>Dependants</w:t>
            </w:r>
          </w:p>
        </w:tc>
        <w:tc>
          <w:tcPr>
            <w:tcW w:w="7272" w:type="dxa"/>
          </w:tcPr>
          <w:p w14:paraId="712145F7" w14:textId="77777777" w:rsidR="00651E6C" w:rsidRPr="00F3145A" w:rsidRDefault="00F3145A" w:rsidP="00651E6C">
            <w:pPr>
              <w:spacing w:before="240" w:line="240" w:lineRule="auto"/>
              <w:rPr>
                <w:rFonts w:cs="Arial"/>
                <w:b/>
                <w:sz w:val="24"/>
              </w:rPr>
            </w:pPr>
            <w:r w:rsidRPr="00F3145A">
              <w:rPr>
                <w:rFonts w:cs="Arial"/>
                <w:sz w:val="24"/>
              </w:rPr>
              <w:t>As above</w:t>
            </w:r>
          </w:p>
        </w:tc>
      </w:tr>
    </w:tbl>
    <w:p w14:paraId="463FCD9C" w14:textId="77777777" w:rsidR="00651E6C" w:rsidRPr="00651E6C" w:rsidRDefault="00651E6C" w:rsidP="00651E6C">
      <w:pPr>
        <w:spacing w:after="0" w:line="240" w:lineRule="auto"/>
        <w:rPr>
          <w:rFonts w:cs="Arial"/>
          <w:b/>
          <w:szCs w:val="28"/>
        </w:rPr>
      </w:pPr>
    </w:p>
    <w:p w14:paraId="18BFAF8B" w14:textId="77777777" w:rsidR="00651E6C" w:rsidRPr="00651E6C" w:rsidRDefault="00651E6C" w:rsidP="00651E6C">
      <w:pPr>
        <w:spacing w:after="0" w:line="240" w:lineRule="auto"/>
        <w:rPr>
          <w:rFonts w:cs="Arial"/>
          <w:b/>
          <w:szCs w:val="28"/>
        </w:rPr>
      </w:pPr>
    </w:p>
    <w:p w14:paraId="0CBE211F" w14:textId="77777777" w:rsidR="00651E6C" w:rsidRDefault="00651E6C" w:rsidP="00651E6C">
      <w:pPr>
        <w:spacing w:after="0" w:line="240" w:lineRule="auto"/>
        <w:rPr>
          <w:rFonts w:cs="Arial"/>
          <w:b/>
          <w:szCs w:val="28"/>
        </w:rPr>
      </w:pPr>
    </w:p>
    <w:p w14:paraId="75094985" w14:textId="77777777" w:rsidR="00651E6C" w:rsidRPr="00651E6C" w:rsidRDefault="00651E6C" w:rsidP="00651E6C">
      <w:pPr>
        <w:spacing w:after="0" w:line="240" w:lineRule="auto"/>
        <w:rPr>
          <w:rFonts w:cs="Arial"/>
          <w:b/>
          <w:szCs w:val="28"/>
        </w:rPr>
      </w:pPr>
    </w:p>
    <w:p w14:paraId="00567A6B" w14:textId="77777777" w:rsidR="00651E6C" w:rsidRPr="00651E6C" w:rsidRDefault="00B80658" w:rsidP="00651E6C">
      <w:pPr>
        <w:spacing w:after="0" w:line="240" w:lineRule="auto"/>
        <w:rPr>
          <w:rFonts w:cs="Arial"/>
          <w:b/>
          <w:szCs w:val="28"/>
        </w:rPr>
      </w:pPr>
      <w:r>
        <w:rPr>
          <w:rFonts w:cs="Arial"/>
          <w:b/>
          <w:szCs w:val="28"/>
        </w:rPr>
        <w:t>3</w:t>
      </w:r>
      <w:r>
        <w:rPr>
          <w:rFonts w:cs="Arial"/>
          <w:b/>
          <w:szCs w:val="28"/>
        </w:rPr>
        <w:tab/>
      </w:r>
      <w:r w:rsidR="00651E6C" w:rsidRPr="00651E6C">
        <w:rPr>
          <w:rFonts w:cs="Arial"/>
          <w:b/>
          <w:szCs w:val="28"/>
        </w:rPr>
        <w:t xml:space="preserve">Screening questions </w:t>
      </w:r>
    </w:p>
    <w:p w14:paraId="10A2FB2B" w14:textId="77777777" w:rsidR="00651E6C" w:rsidRPr="00651E6C" w:rsidRDefault="00651E6C" w:rsidP="00651E6C">
      <w:pPr>
        <w:spacing w:after="0" w:line="240" w:lineRule="auto"/>
        <w:rPr>
          <w:rFonts w:cs="Arial"/>
          <w:szCs w:val="28"/>
        </w:rPr>
      </w:pPr>
    </w:p>
    <w:p w14:paraId="578A5F1D" w14:textId="77777777" w:rsidR="00651E6C" w:rsidRPr="00651E6C" w:rsidRDefault="00651E6C" w:rsidP="00651E6C">
      <w:pPr>
        <w:spacing w:after="0" w:line="240" w:lineRule="auto"/>
        <w:rPr>
          <w:rFonts w:cs="Arial"/>
          <w:b/>
          <w:szCs w:val="28"/>
        </w:rPr>
      </w:pPr>
      <w:r w:rsidRPr="00651E6C">
        <w:rPr>
          <w:rFonts w:cs="Arial"/>
          <w:b/>
          <w:szCs w:val="28"/>
        </w:rPr>
        <w:t xml:space="preserve">Introduction </w:t>
      </w:r>
    </w:p>
    <w:p w14:paraId="726FB01C" w14:textId="77777777" w:rsidR="00651E6C" w:rsidRPr="00651E6C" w:rsidRDefault="00651E6C" w:rsidP="00651E6C">
      <w:pPr>
        <w:spacing w:after="0" w:line="240" w:lineRule="auto"/>
        <w:rPr>
          <w:rFonts w:cs="Arial"/>
          <w:szCs w:val="28"/>
        </w:rPr>
      </w:pPr>
    </w:p>
    <w:p w14:paraId="41C406A7" w14:textId="77777777" w:rsidR="00651E6C" w:rsidRPr="00651E6C" w:rsidRDefault="00651E6C" w:rsidP="00651E6C">
      <w:pPr>
        <w:autoSpaceDE w:val="0"/>
        <w:autoSpaceDN w:val="0"/>
        <w:adjustRightInd w:val="0"/>
        <w:spacing w:after="0" w:line="240" w:lineRule="auto"/>
        <w:rPr>
          <w:rFonts w:cs="Arial"/>
          <w:szCs w:val="28"/>
        </w:rPr>
      </w:pPr>
      <w:r w:rsidRPr="00651E6C">
        <w:rPr>
          <w:rFonts w:cs="Arial"/>
          <w:szCs w:val="28"/>
        </w:rPr>
        <w:t xml:space="preserve">In making a decision as to whether or not there is a need to carry out an equality impact assessment, the public authority should consider </w:t>
      </w:r>
      <w:r>
        <w:rPr>
          <w:rFonts w:cs="Arial"/>
          <w:szCs w:val="28"/>
        </w:rPr>
        <w:t>published guidance</w:t>
      </w:r>
      <w:r w:rsidRPr="00651E6C">
        <w:rPr>
          <w:rFonts w:cs="Arial"/>
          <w:szCs w:val="28"/>
        </w:rPr>
        <w:t>.</w:t>
      </w:r>
    </w:p>
    <w:p w14:paraId="183FFE7A" w14:textId="77777777" w:rsidR="00651E6C" w:rsidRPr="00651E6C" w:rsidRDefault="00651E6C" w:rsidP="00651E6C">
      <w:pPr>
        <w:autoSpaceDE w:val="0"/>
        <w:autoSpaceDN w:val="0"/>
        <w:adjustRightInd w:val="0"/>
        <w:spacing w:after="0" w:line="240" w:lineRule="auto"/>
        <w:rPr>
          <w:rFonts w:cs="Arial"/>
          <w:szCs w:val="28"/>
        </w:rPr>
      </w:pPr>
    </w:p>
    <w:p w14:paraId="6A123E92" w14:textId="77777777" w:rsidR="00651E6C" w:rsidRPr="00651E6C" w:rsidRDefault="00651E6C" w:rsidP="00651E6C">
      <w:pPr>
        <w:spacing w:after="0" w:line="240" w:lineRule="auto"/>
        <w:rPr>
          <w:rFonts w:cs="Arial"/>
          <w:szCs w:val="28"/>
        </w:rPr>
      </w:pPr>
      <w:r w:rsidRPr="00651E6C">
        <w:rPr>
          <w:rFonts w:cs="Arial"/>
          <w:szCs w:val="28"/>
        </w:rPr>
        <w:t xml:space="preserve">If the public authority’s conclusion is </w:t>
      </w:r>
      <w:r w:rsidRPr="00651E6C">
        <w:rPr>
          <w:rFonts w:cs="Arial"/>
          <w:b/>
          <w:szCs w:val="28"/>
          <w:u w:val="single"/>
        </w:rPr>
        <w:t>none</w:t>
      </w:r>
      <w:r w:rsidRPr="00651E6C">
        <w:rPr>
          <w:rFonts w:cs="Arial"/>
          <w:szCs w:val="28"/>
        </w:rPr>
        <w:t xml:space="preserve"> in respect of all of the </w:t>
      </w:r>
      <w:smartTag w:uri="urn:schemas-microsoft-com:office:smarttags" w:element="PersonName">
        <w:r w:rsidRPr="00651E6C">
          <w:rPr>
            <w:rFonts w:cs="Arial"/>
            <w:szCs w:val="28"/>
          </w:rPr>
          <w:t>Section 75</w:t>
        </w:r>
      </w:smartTag>
      <w:r w:rsidRPr="00651E6C">
        <w:rPr>
          <w:rFonts w:cs="Arial"/>
          <w:szCs w:val="28"/>
        </w:rPr>
        <w:t xml:space="preserve"> equality of opportunity and/or good relations categories, then the public authority may decide to screen the policy out.  </w:t>
      </w:r>
      <w:r w:rsidRPr="00651E6C">
        <w:rPr>
          <w:rFonts w:cs="Arial"/>
          <w:szCs w:val="28"/>
          <w:lang w:val="en-US"/>
        </w:rPr>
        <w:t xml:space="preserve">If a policy is ‘screened out’ as having no relevance to equality of opportunity or good relations, a public authority should give details of the reasons for the decision taken. </w:t>
      </w:r>
    </w:p>
    <w:p w14:paraId="58F76657" w14:textId="77777777" w:rsidR="00651E6C" w:rsidRPr="00651E6C" w:rsidRDefault="00651E6C" w:rsidP="00651E6C">
      <w:pPr>
        <w:autoSpaceDE w:val="0"/>
        <w:autoSpaceDN w:val="0"/>
        <w:adjustRightInd w:val="0"/>
        <w:spacing w:after="0" w:line="240" w:lineRule="auto"/>
        <w:rPr>
          <w:rFonts w:cs="Arial"/>
          <w:szCs w:val="28"/>
        </w:rPr>
      </w:pPr>
    </w:p>
    <w:p w14:paraId="261E08C0" w14:textId="77777777" w:rsidR="00651E6C" w:rsidRPr="00651E6C" w:rsidRDefault="00651E6C" w:rsidP="00651E6C">
      <w:pPr>
        <w:autoSpaceDE w:val="0"/>
        <w:autoSpaceDN w:val="0"/>
        <w:adjustRightInd w:val="0"/>
        <w:spacing w:after="0" w:line="240" w:lineRule="auto"/>
        <w:rPr>
          <w:rFonts w:cs="Arial"/>
          <w:szCs w:val="28"/>
        </w:rPr>
      </w:pPr>
      <w:r w:rsidRPr="00651E6C">
        <w:rPr>
          <w:rFonts w:cs="Arial"/>
          <w:szCs w:val="28"/>
        </w:rPr>
        <w:t xml:space="preserve">If the public authority’s conclusion is </w:t>
      </w:r>
      <w:r w:rsidRPr="00651E6C">
        <w:rPr>
          <w:rFonts w:cs="Arial"/>
          <w:b/>
          <w:szCs w:val="28"/>
          <w:u w:val="single"/>
        </w:rPr>
        <w:t>major</w:t>
      </w:r>
      <w:r w:rsidRPr="00651E6C">
        <w:rPr>
          <w:rFonts w:cs="Arial"/>
          <w:szCs w:val="28"/>
        </w:rPr>
        <w:t xml:space="preserve"> in respect of one or more of the </w:t>
      </w:r>
      <w:smartTag w:uri="urn:schemas-microsoft-com:office:smarttags" w:element="PersonName">
        <w:r w:rsidRPr="00651E6C">
          <w:rPr>
            <w:rFonts w:cs="Arial"/>
            <w:szCs w:val="28"/>
          </w:rPr>
          <w:t>Section 75</w:t>
        </w:r>
      </w:smartTag>
      <w:r w:rsidRPr="00651E6C">
        <w:rPr>
          <w:rFonts w:cs="Arial"/>
          <w:szCs w:val="28"/>
        </w:rPr>
        <w:t xml:space="preserve"> equality of opportunity and/or good relations categories, then consideration should be given to subjecting the policy to the equality impact assessment procedure. </w:t>
      </w:r>
    </w:p>
    <w:p w14:paraId="69426BDD" w14:textId="77777777" w:rsidR="00651E6C" w:rsidRPr="00651E6C" w:rsidRDefault="00651E6C" w:rsidP="00651E6C">
      <w:pPr>
        <w:autoSpaceDE w:val="0"/>
        <w:autoSpaceDN w:val="0"/>
        <w:adjustRightInd w:val="0"/>
        <w:spacing w:after="0" w:line="240" w:lineRule="auto"/>
        <w:rPr>
          <w:rFonts w:cs="Arial"/>
          <w:szCs w:val="28"/>
        </w:rPr>
      </w:pPr>
    </w:p>
    <w:p w14:paraId="3430ED61" w14:textId="77777777" w:rsidR="00651E6C" w:rsidRPr="00651E6C" w:rsidRDefault="00651E6C" w:rsidP="00651E6C">
      <w:pPr>
        <w:tabs>
          <w:tab w:val="left" w:pos="900"/>
        </w:tabs>
        <w:autoSpaceDE w:val="0"/>
        <w:autoSpaceDN w:val="0"/>
        <w:adjustRightInd w:val="0"/>
        <w:spacing w:after="0" w:line="240" w:lineRule="auto"/>
        <w:rPr>
          <w:rFonts w:cs="Arial"/>
          <w:szCs w:val="28"/>
        </w:rPr>
      </w:pPr>
      <w:r w:rsidRPr="00651E6C">
        <w:rPr>
          <w:rFonts w:cs="Arial"/>
          <w:szCs w:val="28"/>
        </w:rPr>
        <w:t xml:space="preserve">If the public authority’s conclusion is </w:t>
      </w:r>
      <w:r w:rsidRPr="00651E6C">
        <w:rPr>
          <w:rFonts w:cs="Arial"/>
          <w:b/>
          <w:szCs w:val="28"/>
          <w:u w:val="single"/>
        </w:rPr>
        <w:t>minor</w:t>
      </w:r>
      <w:r w:rsidRPr="00651E6C">
        <w:rPr>
          <w:rFonts w:cs="Arial"/>
          <w:szCs w:val="28"/>
        </w:rPr>
        <w:t xml:space="preserve"> in respect of one or more of the </w:t>
      </w:r>
      <w:smartTag w:uri="urn:schemas-microsoft-com:office:smarttags" w:element="PersonName">
        <w:r w:rsidRPr="00651E6C">
          <w:rPr>
            <w:rFonts w:cs="Arial"/>
            <w:szCs w:val="28"/>
          </w:rPr>
          <w:t>Section 75</w:t>
        </w:r>
      </w:smartTag>
      <w:r w:rsidRPr="00651E6C">
        <w:rPr>
          <w:rFonts w:cs="Arial"/>
          <w:szCs w:val="28"/>
        </w:rPr>
        <w:t xml:space="preserve"> equality categories and/or good relations categories, then consideration should still be given to proceeding with an equality impact assessment, or to:</w:t>
      </w:r>
    </w:p>
    <w:p w14:paraId="540F71E3" w14:textId="77777777" w:rsidR="00651E6C" w:rsidRPr="00651E6C" w:rsidRDefault="00651E6C" w:rsidP="00651E6C">
      <w:pPr>
        <w:autoSpaceDE w:val="0"/>
        <w:autoSpaceDN w:val="0"/>
        <w:adjustRightInd w:val="0"/>
        <w:spacing w:after="0" w:line="240" w:lineRule="auto"/>
        <w:rPr>
          <w:rFonts w:cs="Arial"/>
          <w:szCs w:val="28"/>
        </w:rPr>
      </w:pPr>
    </w:p>
    <w:p w14:paraId="6F90EE86" w14:textId="77777777" w:rsidR="00651E6C" w:rsidRPr="00651E6C" w:rsidRDefault="00651E6C" w:rsidP="00651E6C">
      <w:pPr>
        <w:numPr>
          <w:ilvl w:val="0"/>
          <w:numId w:val="11"/>
        </w:numPr>
        <w:autoSpaceDE w:val="0"/>
        <w:autoSpaceDN w:val="0"/>
        <w:adjustRightInd w:val="0"/>
        <w:spacing w:after="0" w:line="240" w:lineRule="auto"/>
        <w:rPr>
          <w:rFonts w:cs="Arial"/>
          <w:szCs w:val="28"/>
        </w:rPr>
      </w:pPr>
      <w:r w:rsidRPr="00651E6C">
        <w:rPr>
          <w:rFonts w:cs="Arial"/>
          <w:szCs w:val="28"/>
        </w:rPr>
        <w:t>measures to mitigate the adverse impact; or</w:t>
      </w:r>
    </w:p>
    <w:p w14:paraId="261B7B73" w14:textId="77777777" w:rsidR="00651E6C" w:rsidRPr="00651E6C" w:rsidRDefault="00651E6C" w:rsidP="00651E6C">
      <w:pPr>
        <w:numPr>
          <w:ilvl w:val="0"/>
          <w:numId w:val="11"/>
        </w:numPr>
        <w:autoSpaceDE w:val="0"/>
        <w:autoSpaceDN w:val="0"/>
        <w:adjustRightInd w:val="0"/>
        <w:spacing w:after="0" w:line="240" w:lineRule="auto"/>
        <w:rPr>
          <w:rFonts w:cs="Arial"/>
          <w:szCs w:val="28"/>
        </w:rPr>
      </w:pPr>
      <w:r w:rsidRPr="00651E6C">
        <w:rPr>
          <w:rFonts w:cs="Arial"/>
          <w:szCs w:val="28"/>
        </w:rPr>
        <w:t>the introduction of an alternative policy to better promote equality of opportunity and/or good relations.</w:t>
      </w:r>
    </w:p>
    <w:p w14:paraId="075BAC7E" w14:textId="77777777" w:rsidR="00651E6C" w:rsidRPr="00651E6C" w:rsidRDefault="00651E6C" w:rsidP="00651E6C">
      <w:pPr>
        <w:autoSpaceDE w:val="0"/>
        <w:autoSpaceDN w:val="0"/>
        <w:adjustRightInd w:val="0"/>
        <w:spacing w:after="0" w:line="240" w:lineRule="auto"/>
        <w:rPr>
          <w:rFonts w:cs="Arial"/>
          <w:szCs w:val="28"/>
        </w:rPr>
      </w:pPr>
    </w:p>
    <w:p w14:paraId="62F51CB6" w14:textId="77777777" w:rsidR="00651E6C" w:rsidRPr="00651E6C" w:rsidRDefault="00651E6C" w:rsidP="00651E6C">
      <w:pPr>
        <w:spacing w:after="0" w:line="240" w:lineRule="auto"/>
        <w:rPr>
          <w:rFonts w:cs="Arial"/>
          <w:b/>
          <w:szCs w:val="20"/>
        </w:rPr>
      </w:pPr>
      <w:r w:rsidRPr="00651E6C">
        <w:rPr>
          <w:rFonts w:cs="Arial"/>
          <w:b/>
          <w:szCs w:val="20"/>
        </w:rPr>
        <w:t>In favour of a ‘major’ impact</w:t>
      </w:r>
    </w:p>
    <w:p w14:paraId="705B6222" w14:textId="77777777" w:rsidR="00651E6C" w:rsidRPr="00651E6C" w:rsidRDefault="00651E6C" w:rsidP="00651E6C">
      <w:pPr>
        <w:spacing w:after="0" w:line="240" w:lineRule="auto"/>
        <w:rPr>
          <w:rFonts w:cs="Arial"/>
          <w:b/>
          <w:szCs w:val="20"/>
        </w:rPr>
      </w:pPr>
    </w:p>
    <w:p w14:paraId="7CD0A164" w14:textId="77777777" w:rsidR="00651E6C" w:rsidRPr="00651E6C" w:rsidRDefault="00651E6C" w:rsidP="00651E6C">
      <w:pPr>
        <w:numPr>
          <w:ilvl w:val="0"/>
          <w:numId w:val="12"/>
        </w:numPr>
        <w:spacing w:after="120" w:line="240" w:lineRule="auto"/>
        <w:rPr>
          <w:rFonts w:cs="Arial"/>
          <w:szCs w:val="20"/>
        </w:rPr>
      </w:pPr>
      <w:r w:rsidRPr="00651E6C">
        <w:rPr>
          <w:rFonts w:cs="Arial"/>
          <w:szCs w:val="20"/>
        </w:rPr>
        <w:t>The policy is significant in terms of its strategic importance;</w:t>
      </w:r>
    </w:p>
    <w:p w14:paraId="6ACC8105" w14:textId="77777777" w:rsidR="00651E6C" w:rsidRPr="00651E6C" w:rsidRDefault="00651E6C" w:rsidP="00651E6C">
      <w:pPr>
        <w:numPr>
          <w:ilvl w:val="0"/>
          <w:numId w:val="12"/>
        </w:numPr>
        <w:spacing w:after="120" w:line="240" w:lineRule="auto"/>
        <w:rPr>
          <w:rFonts w:cs="Arial"/>
          <w:szCs w:val="20"/>
        </w:rPr>
      </w:pPr>
      <w:r w:rsidRPr="00651E6C">
        <w:rPr>
          <w:rFonts w:cs="Arial"/>
          <w:szCs w:val="20"/>
        </w:rPr>
        <w:t>Potential  equality impacts are unknown, because, for example, there is insufficient data upon which to make an assessment  or because they are complex, and it would be appropriate to conduct an equality impact assessment in order to better assess them;</w:t>
      </w:r>
    </w:p>
    <w:p w14:paraId="427E9B38" w14:textId="77777777" w:rsidR="00651E6C" w:rsidRPr="00651E6C" w:rsidRDefault="00651E6C" w:rsidP="00651E6C">
      <w:pPr>
        <w:numPr>
          <w:ilvl w:val="0"/>
          <w:numId w:val="12"/>
        </w:numPr>
        <w:spacing w:after="120" w:line="240" w:lineRule="auto"/>
        <w:rPr>
          <w:rFonts w:cs="Arial"/>
          <w:szCs w:val="20"/>
        </w:rPr>
      </w:pPr>
      <w:r w:rsidRPr="00651E6C">
        <w:rPr>
          <w:rFonts w:cs="Arial"/>
          <w:szCs w:val="20"/>
        </w:rPr>
        <w:t>Potential equality and/or good relations impacts are likely to be adverse or are likely to be experienced disproportionately by groups of people including those who are marginalised or disadvantaged;</w:t>
      </w:r>
    </w:p>
    <w:p w14:paraId="0E159DAC" w14:textId="77777777" w:rsidR="00651E6C" w:rsidRPr="00651E6C" w:rsidRDefault="00651E6C" w:rsidP="00651E6C">
      <w:pPr>
        <w:numPr>
          <w:ilvl w:val="0"/>
          <w:numId w:val="12"/>
        </w:numPr>
        <w:spacing w:after="120" w:line="240" w:lineRule="auto"/>
        <w:rPr>
          <w:rFonts w:cs="Arial"/>
          <w:szCs w:val="20"/>
        </w:rPr>
      </w:pPr>
      <w:r w:rsidRPr="00651E6C">
        <w:rPr>
          <w:rFonts w:cs="Arial"/>
          <w:szCs w:val="20"/>
        </w:rPr>
        <w:t>Further assessment offers a valuable way to examine the evidence and develop recommendations in respect of a policy about which there are concerns amongst affected individuals and representative groups, for example in respect of multiple identities;</w:t>
      </w:r>
    </w:p>
    <w:p w14:paraId="6E4E794B" w14:textId="77777777" w:rsidR="00651E6C" w:rsidRPr="00651E6C" w:rsidRDefault="00651E6C" w:rsidP="00651E6C">
      <w:pPr>
        <w:numPr>
          <w:ilvl w:val="0"/>
          <w:numId w:val="12"/>
        </w:numPr>
        <w:spacing w:after="120" w:line="240" w:lineRule="auto"/>
        <w:rPr>
          <w:rFonts w:cs="Arial"/>
          <w:szCs w:val="20"/>
        </w:rPr>
      </w:pPr>
      <w:r w:rsidRPr="00651E6C">
        <w:rPr>
          <w:rFonts w:cs="Arial"/>
          <w:szCs w:val="20"/>
        </w:rPr>
        <w:lastRenderedPageBreak/>
        <w:t>The policy is likely to be challenged by way of judicial review;</w:t>
      </w:r>
    </w:p>
    <w:p w14:paraId="539019B9" w14:textId="77777777" w:rsidR="00651E6C" w:rsidRPr="00651E6C" w:rsidRDefault="00651E6C" w:rsidP="00651E6C">
      <w:pPr>
        <w:numPr>
          <w:ilvl w:val="0"/>
          <w:numId w:val="12"/>
        </w:numPr>
        <w:spacing w:after="120" w:line="240" w:lineRule="auto"/>
        <w:rPr>
          <w:rFonts w:cs="Arial"/>
          <w:szCs w:val="20"/>
        </w:rPr>
      </w:pPr>
      <w:r w:rsidRPr="00651E6C">
        <w:rPr>
          <w:rFonts w:cs="Arial"/>
          <w:szCs w:val="20"/>
        </w:rPr>
        <w:t>The policy is significant in terms of expenditure.</w:t>
      </w:r>
    </w:p>
    <w:p w14:paraId="5A37A233" w14:textId="77777777" w:rsidR="00651E6C" w:rsidRPr="00651E6C" w:rsidRDefault="00651E6C" w:rsidP="00651E6C">
      <w:pPr>
        <w:spacing w:after="0" w:line="240" w:lineRule="auto"/>
        <w:rPr>
          <w:rFonts w:cs="Arial"/>
          <w:b/>
          <w:szCs w:val="28"/>
        </w:rPr>
      </w:pPr>
    </w:p>
    <w:p w14:paraId="2356701F" w14:textId="77777777" w:rsidR="00651E6C" w:rsidRPr="00651E6C" w:rsidRDefault="00651E6C" w:rsidP="00651E6C">
      <w:pPr>
        <w:spacing w:after="0" w:line="240" w:lineRule="auto"/>
        <w:rPr>
          <w:rFonts w:cs="Arial"/>
          <w:b/>
          <w:szCs w:val="20"/>
        </w:rPr>
      </w:pPr>
      <w:r w:rsidRPr="00651E6C">
        <w:rPr>
          <w:rFonts w:cs="Arial"/>
          <w:b/>
          <w:szCs w:val="28"/>
        </w:rPr>
        <w:t>I</w:t>
      </w:r>
      <w:r w:rsidRPr="00651E6C">
        <w:rPr>
          <w:rFonts w:cs="Arial"/>
          <w:b/>
          <w:szCs w:val="20"/>
        </w:rPr>
        <w:t>n favour of ‘minor’ impact</w:t>
      </w:r>
    </w:p>
    <w:p w14:paraId="461816D3" w14:textId="77777777" w:rsidR="00651E6C" w:rsidRPr="00651E6C" w:rsidRDefault="00651E6C" w:rsidP="00651E6C">
      <w:pPr>
        <w:tabs>
          <w:tab w:val="left" w:pos="567"/>
        </w:tabs>
        <w:spacing w:after="0" w:line="240" w:lineRule="auto"/>
        <w:ind w:left="142"/>
        <w:rPr>
          <w:rFonts w:cs="Arial"/>
          <w:b/>
          <w:szCs w:val="20"/>
        </w:rPr>
      </w:pPr>
    </w:p>
    <w:p w14:paraId="25307405" w14:textId="77777777" w:rsidR="00651E6C" w:rsidRPr="00651E6C" w:rsidRDefault="00651E6C" w:rsidP="00651E6C">
      <w:pPr>
        <w:numPr>
          <w:ilvl w:val="0"/>
          <w:numId w:val="13"/>
        </w:numPr>
        <w:spacing w:after="120" w:line="240" w:lineRule="auto"/>
        <w:rPr>
          <w:rFonts w:cs="Arial"/>
          <w:szCs w:val="20"/>
        </w:rPr>
      </w:pPr>
      <w:r w:rsidRPr="00651E6C">
        <w:rPr>
          <w:rFonts w:cs="Arial"/>
          <w:szCs w:val="20"/>
        </w:rPr>
        <w:t>The policy is not unlawfully discriminatory and any residual potential impacts on people are judged to be negligible;</w:t>
      </w:r>
    </w:p>
    <w:p w14:paraId="4EDFB5B6" w14:textId="77777777" w:rsidR="00651E6C" w:rsidRPr="00651E6C" w:rsidRDefault="00651E6C" w:rsidP="00651E6C">
      <w:pPr>
        <w:numPr>
          <w:ilvl w:val="0"/>
          <w:numId w:val="13"/>
        </w:numPr>
        <w:spacing w:after="120" w:line="240" w:lineRule="auto"/>
        <w:rPr>
          <w:rFonts w:cs="Arial"/>
          <w:szCs w:val="20"/>
        </w:rPr>
      </w:pPr>
      <w:r w:rsidRPr="00651E6C">
        <w:rPr>
          <w:rFonts w:cs="Arial"/>
          <w:szCs w:val="20"/>
        </w:rPr>
        <w:t>The policy, or certain proposals within it, are potentially unlawfully discriminatory, but this possibility can readily and easily be eliminated by making appropriate changes to the policy or by adopting appropriate mitigating measures;</w:t>
      </w:r>
    </w:p>
    <w:p w14:paraId="774AF569" w14:textId="77777777" w:rsidR="00651E6C" w:rsidRPr="00651E6C" w:rsidRDefault="00651E6C" w:rsidP="00651E6C">
      <w:pPr>
        <w:numPr>
          <w:ilvl w:val="0"/>
          <w:numId w:val="13"/>
        </w:numPr>
        <w:spacing w:after="120" w:line="240" w:lineRule="auto"/>
        <w:rPr>
          <w:rFonts w:cs="Arial"/>
          <w:szCs w:val="20"/>
        </w:rPr>
      </w:pPr>
      <w:r w:rsidRPr="00651E6C">
        <w:rPr>
          <w:rFonts w:cs="Arial"/>
          <w:szCs w:val="20"/>
        </w:rPr>
        <w:t>Any asymmetrical equality impacts caused by the policy are intentional because they are specifically designed to promote equality of opportunity for particular groups of disadvantaged people;</w:t>
      </w:r>
    </w:p>
    <w:p w14:paraId="11B5A55F" w14:textId="77777777" w:rsidR="00651E6C" w:rsidRPr="00651E6C" w:rsidRDefault="00651E6C" w:rsidP="00651E6C">
      <w:pPr>
        <w:numPr>
          <w:ilvl w:val="0"/>
          <w:numId w:val="13"/>
        </w:numPr>
        <w:spacing w:after="120" w:line="240" w:lineRule="auto"/>
        <w:rPr>
          <w:rFonts w:cs="Arial"/>
          <w:szCs w:val="20"/>
        </w:rPr>
      </w:pPr>
      <w:r w:rsidRPr="00651E6C">
        <w:rPr>
          <w:rFonts w:cs="Arial"/>
          <w:szCs w:val="20"/>
        </w:rPr>
        <w:t>By amending the policy there are better opportunities to better promote equality of opportunity and/or good relations.</w:t>
      </w:r>
    </w:p>
    <w:p w14:paraId="0095FA78" w14:textId="77777777" w:rsidR="00651E6C" w:rsidRPr="00651E6C" w:rsidRDefault="00651E6C" w:rsidP="00651E6C">
      <w:pPr>
        <w:spacing w:after="0" w:line="240" w:lineRule="auto"/>
        <w:rPr>
          <w:szCs w:val="28"/>
        </w:rPr>
      </w:pPr>
    </w:p>
    <w:p w14:paraId="14B66F9D" w14:textId="77777777" w:rsidR="00651E6C" w:rsidRPr="00651E6C" w:rsidRDefault="00651E6C" w:rsidP="00651E6C">
      <w:pPr>
        <w:spacing w:after="0" w:line="240" w:lineRule="auto"/>
        <w:rPr>
          <w:b/>
          <w:szCs w:val="28"/>
        </w:rPr>
      </w:pPr>
      <w:r w:rsidRPr="00651E6C">
        <w:rPr>
          <w:b/>
          <w:szCs w:val="28"/>
        </w:rPr>
        <w:t>In favour of none</w:t>
      </w:r>
    </w:p>
    <w:p w14:paraId="35E49F59" w14:textId="77777777" w:rsidR="00651E6C" w:rsidRPr="00651E6C" w:rsidRDefault="00651E6C" w:rsidP="00651E6C">
      <w:pPr>
        <w:tabs>
          <w:tab w:val="left" w:pos="360"/>
        </w:tabs>
        <w:spacing w:after="0" w:line="240" w:lineRule="auto"/>
        <w:rPr>
          <w:b/>
          <w:szCs w:val="28"/>
        </w:rPr>
      </w:pPr>
      <w:r w:rsidRPr="00651E6C">
        <w:rPr>
          <w:b/>
          <w:szCs w:val="28"/>
        </w:rPr>
        <w:tab/>
      </w:r>
    </w:p>
    <w:p w14:paraId="1EC1D8FC" w14:textId="77777777" w:rsidR="00651E6C" w:rsidRPr="00651E6C" w:rsidRDefault="00651E6C" w:rsidP="00651E6C">
      <w:pPr>
        <w:numPr>
          <w:ilvl w:val="0"/>
          <w:numId w:val="14"/>
        </w:numPr>
        <w:tabs>
          <w:tab w:val="left" w:pos="360"/>
        </w:tabs>
        <w:spacing w:after="120" w:line="240" w:lineRule="auto"/>
        <w:ind w:left="714" w:hanging="357"/>
        <w:rPr>
          <w:szCs w:val="28"/>
        </w:rPr>
      </w:pPr>
      <w:r w:rsidRPr="00651E6C">
        <w:rPr>
          <w:szCs w:val="28"/>
        </w:rPr>
        <w:t>The policy has no relevance to equality of opportunity or good relations.</w:t>
      </w:r>
    </w:p>
    <w:p w14:paraId="0DAE0DD2" w14:textId="77777777" w:rsidR="00651E6C" w:rsidRPr="00651E6C" w:rsidRDefault="00651E6C" w:rsidP="00651E6C">
      <w:pPr>
        <w:numPr>
          <w:ilvl w:val="0"/>
          <w:numId w:val="14"/>
        </w:numPr>
        <w:tabs>
          <w:tab w:val="left" w:pos="360"/>
        </w:tabs>
        <w:spacing w:after="120" w:line="240" w:lineRule="auto"/>
        <w:ind w:left="714" w:hanging="357"/>
        <w:rPr>
          <w:szCs w:val="28"/>
        </w:rPr>
      </w:pPr>
      <w:r w:rsidRPr="00651E6C">
        <w:rPr>
          <w:szCs w:val="28"/>
        </w:rPr>
        <w:t>The policy is purely technical in nature and will have no bearing in terms of its likely impact on equality of opportunity or good relations for people within the equality and good relations categories.</w:t>
      </w:r>
      <w:r w:rsidRPr="00651E6C">
        <w:rPr>
          <w:szCs w:val="28"/>
        </w:rPr>
        <w:tab/>
      </w:r>
    </w:p>
    <w:p w14:paraId="6954F5B2" w14:textId="77777777" w:rsidR="00651E6C" w:rsidRPr="00651E6C" w:rsidRDefault="00651E6C" w:rsidP="00651E6C">
      <w:pPr>
        <w:spacing w:after="0" w:line="240" w:lineRule="auto"/>
        <w:rPr>
          <w:szCs w:val="28"/>
        </w:rPr>
      </w:pPr>
    </w:p>
    <w:p w14:paraId="7B62A7A5" w14:textId="77777777" w:rsidR="00651E6C" w:rsidRPr="00651E6C" w:rsidRDefault="00651E6C" w:rsidP="00651E6C">
      <w:pPr>
        <w:autoSpaceDE w:val="0"/>
        <w:autoSpaceDN w:val="0"/>
        <w:adjustRightInd w:val="0"/>
        <w:spacing w:after="0" w:line="240" w:lineRule="auto"/>
        <w:rPr>
          <w:rFonts w:cs="Arial"/>
          <w:szCs w:val="28"/>
        </w:rPr>
      </w:pPr>
      <w:r w:rsidRPr="00651E6C">
        <w:rPr>
          <w:rFonts w:cs="Arial"/>
          <w:szCs w:val="28"/>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w:t>
      </w:r>
      <w:r>
        <w:rPr>
          <w:rFonts w:cs="Arial"/>
          <w:szCs w:val="28"/>
        </w:rPr>
        <w:t xml:space="preserve"> next </w:t>
      </w:r>
      <w:r w:rsidRPr="00651E6C">
        <w:rPr>
          <w:rFonts w:cs="Arial"/>
          <w:szCs w:val="28"/>
        </w:rPr>
        <w:t>and indicate the level of impact on the group i.e. minor, major or none.</w:t>
      </w:r>
      <w:r w:rsidRPr="00651E6C">
        <w:rPr>
          <w:rFonts w:cs="Arial"/>
          <w:szCs w:val="28"/>
        </w:rPr>
        <w:br w:type="page"/>
      </w:r>
      <w:r w:rsidR="00B80658" w:rsidRPr="003C6CC1">
        <w:rPr>
          <w:rFonts w:cs="Arial"/>
          <w:b/>
          <w:szCs w:val="28"/>
        </w:rPr>
        <w:lastRenderedPageBreak/>
        <w:t>3.1</w:t>
      </w:r>
      <w:r w:rsidR="00B80658" w:rsidRPr="003C6CC1">
        <w:rPr>
          <w:rFonts w:cs="Arial"/>
          <w:b/>
          <w:szCs w:val="28"/>
        </w:rPr>
        <w:tab/>
      </w:r>
      <w:r w:rsidRPr="00651E6C">
        <w:rPr>
          <w:rFonts w:cs="Arial"/>
          <w:b/>
          <w:szCs w:val="28"/>
        </w:rPr>
        <w:t>Screening questions</w:t>
      </w:r>
      <w:r w:rsidRPr="00651E6C">
        <w:rPr>
          <w:rFonts w:cs="Arial"/>
          <w:szCs w:val="28"/>
        </w:rPr>
        <w:t xml:space="preserve"> </w:t>
      </w:r>
    </w:p>
    <w:p w14:paraId="12C65A0F" w14:textId="77777777" w:rsidR="00651E6C" w:rsidRPr="00651E6C" w:rsidRDefault="00651E6C" w:rsidP="00651E6C">
      <w:pPr>
        <w:autoSpaceDE w:val="0"/>
        <w:autoSpaceDN w:val="0"/>
        <w:adjustRightInd w:val="0"/>
        <w:spacing w:after="0" w:line="240" w:lineRule="auto"/>
        <w:rPr>
          <w:rFonts w:cs="Arial"/>
          <w:sz w:val="16"/>
          <w:szCs w:val="16"/>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4860"/>
        <w:gridCol w:w="2340"/>
      </w:tblGrid>
      <w:tr w:rsidR="00651E6C" w:rsidRPr="00651E6C" w14:paraId="7B2EEFF9" w14:textId="77777777" w:rsidTr="6005821F">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5E79A154" w14:textId="77777777" w:rsidR="00651E6C" w:rsidRPr="00651E6C" w:rsidRDefault="00B80658" w:rsidP="00651E6C">
            <w:pPr>
              <w:autoSpaceDE w:val="0"/>
              <w:autoSpaceDN w:val="0"/>
              <w:adjustRightInd w:val="0"/>
              <w:spacing w:before="120" w:after="120" w:line="240" w:lineRule="auto"/>
              <w:ind w:left="357" w:hanging="357"/>
              <w:rPr>
                <w:rFonts w:cs="Arial"/>
                <w:szCs w:val="28"/>
              </w:rPr>
            </w:pPr>
            <w:r w:rsidRPr="003C6CC1">
              <w:rPr>
                <w:rFonts w:cs="Arial"/>
                <w:szCs w:val="28"/>
              </w:rPr>
              <w:t>3.1.1</w:t>
            </w:r>
            <w:r w:rsidRPr="003C6CC1">
              <w:rPr>
                <w:rFonts w:cs="Arial"/>
                <w:szCs w:val="28"/>
              </w:rPr>
              <w:tab/>
            </w:r>
            <w:r w:rsidR="00651E6C" w:rsidRPr="00651E6C">
              <w:rPr>
                <w:rFonts w:cs="Arial"/>
                <w:szCs w:val="28"/>
              </w:rPr>
              <w:t xml:space="preserve">What is the likely impact on equality of opportunity for those affected by this policy, for each of the </w:t>
            </w:r>
            <w:smartTag w:uri="urn:schemas-microsoft-com:office:smarttags" w:element="PersonName">
              <w:r w:rsidR="00651E6C" w:rsidRPr="00651E6C">
                <w:rPr>
                  <w:rFonts w:cs="Arial"/>
                  <w:szCs w:val="28"/>
                </w:rPr>
                <w:t>Section 75</w:t>
              </w:r>
            </w:smartTag>
            <w:r w:rsidR="00651E6C" w:rsidRPr="00651E6C">
              <w:rPr>
                <w:rFonts w:cs="Arial"/>
                <w:szCs w:val="28"/>
              </w:rPr>
              <w:t xml:space="preserve"> equality categories? minor/major/none</w:t>
            </w:r>
          </w:p>
        </w:tc>
      </w:tr>
      <w:tr w:rsidR="00651E6C" w:rsidRPr="00651E6C" w14:paraId="4A478ECC" w14:textId="77777777" w:rsidTr="6005821F">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52B92934" w14:textId="77777777" w:rsidR="00651E6C" w:rsidRPr="00651E6C" w:rsidRDefault="00651E6C" w:rsidP="00651E6C">
            <w:pPr>
              <w:autoSpaceDE w:val="0"/>
              <w:autoSpaceDN w:val="0"/>
              <w:adjustRightInd w:val="0"/>
              <w:spacing w:before="300" w:after="300" w:line="240" w:lineRule="auto"/>
              <w:rPr>
                <w:rFonts w:cs="Arial"/>
                <w:szCs w:val="28"/>
              </w:rPr>
            </w:pPr>
            <w:smartTag w:uri="urn:schemas-microsoft-com:office:smarttags" w:element="PersonName">
              <w:r w:rsidRPr="00651E6C">
                <w:rPr>
                  <w:rFonts w:cs="Arial"/>
                  <w:szCs w:val="28"/>
                </w:rPr>
                <w:t>Section 75</w:t>
              </w:r>
            </w:smartTag>
            <w:r w:rsidRPr="00651E6C">
              <w:rPr>
                <w:rFonts w:cs="Arial"/>
                <w:szCs w:val="28"/>
              </w:rPr>
              <w:t xml:space="preserve"> category </w:t>
            </w:r>
          </w:p>
        </w:tc>
        <w:tc>
          <w:tcPr>
            <w:tcW w:w="4860" w:type="dxa"/>
            <w:tcBorders>
              <w:top w:val="single" w:sz="4" w:space="0" w:color="auto"/>
              <w:left w:val="single" w:sz="4" w:space="0" w:color="auto"/>
              <w:bottom w:val="single" w:sz="4" w:space="0" w:color="auto"/>
              <w:right w:val="single" w:sz="4" w:space="0" w:color="auto"/>
            </w:tcBorders>
            <w:shd w:val="clear" w:color="auto" w:fill="E6E6E6"/>
          </w:tcPr>
          <w:p w14:paraId="246E9293" w14:textId="77777777" w:rsidR="00651E6C" w:rsidRPr="00651E6C" w:rsidRDefault="00651E6C" w:rsidP="00651E6C">
            <w:pPr>
              <w:autoSpaceDE w:val="0"/>
              <w:autoSpaceDN w:val="0"/>
              <w:adjustRightInd w:val="0"/>
              <w:spacing w:before="300" w:after="300" w:line="240" w:lineRule="auto"/>
              <w:rPr>
                <w:rFonts w:cs="Arial"/>
                <w:szCs w:val="28"/>
              </w:rPr>
            </w:pPr>
            <w:r w:rsidRPr="00651E6C">
              <w:rPr>
                <w:rFonts w:cs="Arial"/>
                <w:szCs w:val="28"/>
              </w:rPr>
              <w:t xml:space="preserve">Details of policy impact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14:paraId="40F9CD58" w14:textId="77777777" w:rsidR="00651E6C" w:rsidRPr="00651E6C" w:rsidRDefault="00651E6C" w:rsidP="00651E6C">
            <w:pPr>
              <w:autoSpaceDE w:val="0"/>
              <w:autoSpaceDN w:val="0"/>
              <w:adjustRightInd w:val="0"/>
              <w:spacing w:before="300" w:after="300" w:line="240" w:lineRule="auto"/>
              <w:ind w:right="-288"/>
              <w:rPr>
                <w:rFonts w:cs="Arial"/>
                <w:szCs w:val="28"/>
              </w:rPr>
            </w:pPr>
            <w:r w:rsidRPr="00651E6C">
              <w:rPr>
                <w:rFonts w:cs="Arial"/>
                <w:szCs w:val="28"/>
              </w:rPr>
              <w:t>Level of impact?    minor/major/none</w:t>
            </w:r>
          </w:p>
        </w:tc>
      </w:tr>
      <w:tr w:rsidR="00651E6C" w:rsidRPr="00651E6C" w14:paraId="5D3BFAAC" w14:textId="77777777" w:rsidTr="6005821F">
        <w:tc>
          <w:tcPr>
            <w:tcW w:w="2088" w:type="dxa"/>
            <w:tcBorders>
              <w:top w:val="single" w:sz="4" w:space="0" w:color="auto"/>
              <w:left w:val="single" w:sz="4" w:space="0" w:color="auto"/>
              <w:bottom w:val="single" w:sz="4" w:space="0" w:color="auto"/>
              <w:right w:val="single" w:sz="4" w:space="0" w:color="auto"/>
            </w:tcBorders>
            <w:shd w:val="clear" w:color="auto" w:fill="E6E6E6"/>
          </w:tcPr>
          <w:p w14:paraId="363DFC2E" w14:textId="77777777" w:rsidR="00651E6C" w:rsidRPr="00651E6C" w:rsidRDefault="00651E6C" w:rsidP="00651E6C">
            <w:pPr>
              <w:autoSpaceDE w:val="0"/>
              <w:autoSpaceDN w:val="0"/>
              <w:adjustRightInd w:val="0"/>
              <w:spacing w:before="300" w:after="300" w:line="240" w:lineRule="auto"/>
              <w:rPr>
                <w:rFonts w:cs="Arial"/>
                <w:szCs w:val="28"/>
              </w:rPr>
            </w:pPr>
            <w:r w:rsidRPr="00651E6C">
              <w:rPr>
                <w:rFonts w:cs="Arial"/>
                <w:szCs w:val="28"/>
              </w:rPr>
              <w:t>Religious belief</w:t>
            </w:r>
          </w:p>
        </w:tc>
        <w:tc>
          <w:tcPr>
            <w:tcW w:w="4860" w:type="dxa"/>
            <w:tcBorders>
              <w:top w:val="single" w:sz="4" w:space="0" w:color="auto"/>
              <w:left w:val="single" w:sz="4" w:space="0" w:color="auto"/>
              <w:bottom w:val="single" w:sz="4" w:space="0" w:color="auto"/>
              <w:right w:val="single" w:sz="4" w:space="0" w:color="auto"/>
            </w:tcBorders>
          </w:tcPr>
          <w:p w14:paraId="030042E9" w14:textId="77777777" w:rsidR="00F3145A" w:rsidRDefault="00F3145A" w:rsidP="00F3145A">
            <w:pPr>
              <w:autoSpaceDE w:val="0"/>
              <w:autoSpaceDN w:val="0"/>
              <w:adjustRightInd w:val="0"/>
              <w:spacing w:before="300" w:after="300" w:line="240" w:lineRule="auto"/>
              <w:rPr>
                <w:rFonts w:eastAsia="Arial" w:cs="Arial"/>
                <w:color w:val="000000"/>
                <w:sz w:val="24"/>
              </w:rPr>
            </w:pPr>
            <w:r w:rsidRPr="00F3145A">
              <w:rPr>
                <w:rFonts w:eastAsia="Arial" w:cs="Arial"/>
                <w:color w:val="000000"/>
                <w:sz w:val="24"/>
              </w:rPr>
              <w:t>The legislation will neither actively promote, nor adversely affect, equality of opportunity betwee</w:t>
            </w:r>
            <w:r>
              <w:rPr>
                <w:rFonts w:eastAsia="Arial" w:cs="Arial"/>
                <w:color w:val="000000"/>
                <w:sz w:val="24"/>
              </w:rPr>
              <w:t>n different religious beliefs.</w:t>
            </w:r>
          </w:p>
          <w:p w14:paraId="3C13A216" w14:textId="75EC23EF" w:rsidR="00651E6C" w:rsidRPr="00F3145A" w:rsidRDefault="65F50296" w:rsidP="6005821F">
            <w:pPr>
              <w:autoSpaceDE w:val="0"/>
              <w:autoSpaceDN w:val="0"/>
              <w:adjustRightInd w:val="0"/>
              <w:spacing w:before="300" w:after="300" w:line="240" w:lineRule="auto"/>
              <w:rPr>
                <w:rFonts w:cs="Arial"/>
                <w:sz w:val="24"/>
              </w:rPr>
            </w:pPr>
            <w:r w:rsidRPr="6005821F">
              <w:rPr>
                <w:rFonts w:eastAsia="Arial" w:cs="Arial"/>
                <w:color w:val="000000" w:themeColor="text1"/>
                <w:sz w:val="24"/>
              </w:rPr>
              <w:t>The levy will be applied equally to all construction employers, irrespective of religious denomination</w:t>
            </w:r>
            <w:r w:rsidR="72B175D5" w:rsidRPr="6005821F">
              <w:rPr>
                <w:rFonts w:eastAsia="Arial" w:cs="Arial"/>
                <w:color w:val="000000" w:themeColor="text1"/>
                <w:sz w:val="24"/>
              </w:rPr>
              <w:t>.</w:t>
            </w:r>
          </w:p>
        </w:tc>
        <w:tc>
          <w:tcPr>
            <w:tcW w:w="2340" w:type="dxa"/>
            <w:tcBorders>
              <w:top w:val="single" w:sz="4" w:space="0" w:color="auto"/>
              <w:left w:val="single" w:sz="4" w:space="0" w:color="auto"/>
              <w:bottom w:val="single" w:sz="4" w:space="0" w:color="auto"/>
              <w:right w:val="single" w:sz="4" w:space="0" w:color="auto"/>
            </w:tcBorders>
          </w:tcPr>
          <w:p w14:paraId="583DFDBC" w14:textId="77777777" w:rsidR="00651E6C" w:rsidRPr="00F3145A" w:rsidRDefault="00F3145A" w:rsidP="00651E6C">
            <w:pPr>
              <w:autoSpaceDE w:val="0"/>
              <w:autoSpaceDN w:val="0"/>
              <w:adjustRightInd w:val="0"/>
              <w:spacing w:before="300" w:after="300" w:line="240" w:lineRule="auto"/>
              <w:rPr>
                <w:rFonts w:cs="Arial"/>
                <w:sz w:val="24"/>
              </w:rPr>
            </w:pPr>
            <w:r w:rsidRPr="00F3145A">
              <w:rPr>
                <w:rFonts w:cs="Arial"/>
                <w:sz w:val="24"/>
              </w:rPr>
              <w:t>None</w:t>
            </w:r>
          </w:p>
        </w:tc>
      </w:tr>
      <w:tr w:rsidR="00F3145A" w:rsidRPr="00651E6C" w14:paraId="2BC44C00" w14:textId="77777777" w:rsidTr="6005821F">
        <w:tc>
          <w:tcPr>
            <w:tcW w:w="2088" w:type="dxa"/>
            <w:tcBorders>
              <w:top w:val="single" w:sz="4" w:space="0" w:color="auto"/>
              <w:left w:val="single" w:sz="4" w:space="0" w:color="auto"/>
              <w:bottom w:val="single" w:sz="4" w:space="0" w:color="auto"/>
              <w:right w:val="single" w:sz="4" w:space="0" w:color="auto"/>
            </w:tcBorders>
            <w:shd w:val="clear" w:color="auto" w:fill="E6E6E6"/>
          </w:tcPr>
          <w:p w14:paraId="610C8F78" w14:textId="77777777" w:rsidR="00F3145A" w:rsidRPr="00651E6C" w:rsidRDefault="00F3145A" w:rsidP="00651E6C">
            <w:pPr>
              <w:autoSpaceDE w:val="0"/>
              <w:autoSpaceDN w:val="0"/>
              <w:adjustRightInd w:val="0"/>
              <w:spacing w:before="300" w:after="300" w:line="240" w:lineRule="auto"/>
              <w:rPr>
                <w:rFonts w:cs="Arial"/>
                <w:szCs w:val="28"/>
              </w:rPr>
            </w:pPr>
            <w:r w:rsidRPr="00651E6C">
              <w:rPr>
                <w:rFonts w:cs="Arial"/>
                <w:szCs w:val="28"/>
              </w:rPr>
              <w:t xml:space="preserve">Political opinion </w:t>
            </w:r>
          </w:p>
        </w:tc>
        <w:tc>
          <w:tcPr>
            <w:tcW w:w="4860" w:type="dxa"/>
            <w:tcBorders>
              <w:top w:val="single" w:sz="4" w:space="0" w:color="auto"/>
              <w:left w:val="single" w:sz="4" w:space="0" w:color="auto"/>
              <w:bottom w:val="single" w:sz="4" w:space="0" w:color="auto"/>
              <w:right w:val="single" w:sz="4" w:space="0" w:color="auto"/>
            </w:tcBorders>
          </w:tcPr>
          <w:p w14:paraId="39E8D984" w14:textId="77777777" w:rsidR="00F3145A" w:rsidRPr="00F3145A" w:rsidRDefault="00F3145A" w:rsidP="00713F23">
            <w:pPr>
              <w:rPr>
                <w:color w:val="000000"/>
                <w:sz w:val="24"/>
              </w:rPr>
            </w:pPr>
            <w:r w:rsidRPr="00F3145A">
              <w:rPr>
                <w:rFonts w:eastAsia="Arial" w:cs="Arial"/>
                <w:color w:val="000000"/>
                <w:sz w:val="24"/>
              </w:rPr>
              <w:t>The legislation will neither actively promote, nor adversely affect, equality of opportunity between people of different political opinions.</w:t>
            </w:r>
          </w:p>
          <w:p w14:paraId="34ED7E83" w14:textId="77777777" w:rsidR="00F3145A" w:rsidRPr="00F3145A" w:rsidRDefault="00F3145A" w:rsidP="00F3145A">
            <w:pPr>
              <w:rPr>
                <w:color w:val="000000"/>
                <w:sz w:val="24"/>
              </w:rPr>
            </w:pPr>
            <w:r w:rsidRPr="00F3145A">
              <w:rPr>
                <w:rFonts w:eastAsia="Arial" w:cs="Arial"/>
                <w:color w:val="000000"/>
                <w:sz w:val="24"/>
              </w:rPr>
              <w:t xml:space="preserve">The levy will be applied equally to all </w:t>
            </w:r>
            <w:r>
              <w:rPr>
                <w:rFonts w:eastAsia="Arial" w:cs="Arial"/>
                <w:color w:val="000000"/>
                <w:sz w:val="24"/>
              </w:rPr>
              <w:t>construction employers</w:t>
            </w:r>
            <w:r w:rsidRPr="00F3145A">
              <w:rPr>
                <w:rFonts w:eastAsia="Arial" w:cs="Arial"/>
                <w:color w:val="000000"/>
                <w:sz w:val="24"/>
              </w:rPr>
              <w:t>, irrespective of political opinion.</w:t>
            </w:r>
          </w:p>
        </w:tc>
        <w:tc>
          <w:tcPr>
            <w:tcW w:w="2340" w:type="dxa"/>
            <w:tcBorders>
              <w:top w:val="single" w:sz="4" w:space="0" w:color="auto"/>
              <w:left w:val="single" w:sz="4" w:space="0" w:color="auto"/>
              <w:bottom w:val="single" w:sz="4" w:space="0" w:color="auto"/>
              <w:right w:val="single" w:sz="4" w:space="0" w:color="auto"/>
            </w:tcBorders>
          </w:tcPr>
          <w:p w14:paraId="161B2E1A" w14:textId="77777777" w:rsidR="00F3145A" w:rsidRPr="00F3145A" w:rsidRDefault="00F3145A" w:rsidP="00713F23">
            <w:pPr>
              <w:spacing w:before="300" w:after="300"/>
              <w:rPr>
                <w:color w:val="000000"/>
                <w:sz w:val="24"/>
              </w:rPr>
            </w:pPr>
            <w:r w:rsidRPr="00F3145A">
              <w:rPr>
                <w:rFonts w:eastAsia="Arial" w:cs="Arial"/>
                <w:color w:val="000000"/>
                <w:sz w:val="24"/>
              </w:rPr>
              <w:t>None</w:t>
            </w:r>
          </w:p>
        </w:tc>
      </w:tr>
      <w:tr w:rsidR="00F3145A" w:rsidRPr="00651E6C" w14:paraId="14E22424" w14:textId="77777777" w:rsidTr="6005821F">
        <w:tc>
          <w:tcPr>
            <w:tcW w:w="2088" w:type="dxa"/>
            <w:tcBorders>
              <w:top w:val="single" w:sz="4" w:space="0" w:color="auto"/>
              <w:left w:val="single" w:sz="4" w:space="0" w:color="auto"/>
              <w:bottom w:val="single" w:sz="4" w:space="0" w:color="auto"/>
              <w:right w:val="single" w:sz="4" w:space="0" w:color="auto"/>
            </w:tcBorders>
            <w:shd w:val="clear" w:color="auto" w:fill="E6E6E6"/>
          </w:tcPr>
          <w:p w14:paraId="24A46A74" w14:textId="77777777" w:rsidR="00F3145A" w:rsidRPr="00651E6C" w:rsidRDefault="00F3145A" w:rsidP="00651E6C">
            <w:pPr>
              <w:autoSpaceDE w:val="0"/>
              <w:autoSpaceDN w:val="0"/>
              <w:adjustRightInd w:val="0"/>
              <w:spacing w:before="300" w:after="300" w:line="240" w:lineRule="auto"/>
              <w:rPr>
                <w:rFonts w:cs="Arial"/>
                <w:szCs w:val="28"/>
              </w:rPr>
            </w:pPr>
            <w:r w:rsidRPr="00651E6C">
              <w:rPr>
                <w:rFonts w:cs="Arial"/>
                <w:szCs w:val="28"/>
              </w:rPr>
              <w:t xml:space="preserve">Racial group </w:t>
            </w:r>
          </w:p>
        </w:tc>
        <w:tc>
          <w:tcPr>
            <w:tcW w:w="4860" w:type="dxa"/>
            <w:tcBorders>
              <w:top w:val="single" w:sz="4" w:space="0" w:color="auto"/>
              <w:left w:val="single" w:sz="4" w:space="0" w:color="auto"/>
              <w:bottom w:val="single" w:sz="4" w:space="0" w:color="auto"/>
              <w:right w:val="single" w:sz="4" w:space="0" w:color="auto"/>
            </w:tcBorders>
          </w:tcPr>
          <w:p w14:paraId="52949E6F" w14:textId="77777777" w:rsidR="00F3145A" w:rsidRPr="00F3145A" w:rsidRDefault="00F3145A" w:rsidP="00713F23">
            <w:pPr>
              <w:rPr>
                <w:color w:val="000000"/>
                <w:sz w:val="24"/>
              </w:rPr>
            </w:pPr>
            <w:r w:rsidRPr="00F3145A">
              <w:rPr>
                <w:rFonts w:eastAsia="Arial" w:cs="Arial"/>
                <w:color w:val="000000"/>
                <w:sz w:val="24"/>
              </w:rPr>
              <w:t>The legislation will neither actively promote, nor adversely affect, equality of opportunity between people of different racial groups.</w:t>
            </w:r>
          </w:p>
          <w:p w14:paraId="2A8EEE4E" w14:textId="77777777" w:rsidR="00F3145A" w:rsidRPr="00F3145A" w:rsidRDefault="00F3145A" w:rsidP="00F3145A">
            <w:pPr>
              <w:rPr>
                <w:color w:val="000000"/>
                <w:sz w:val="24"/>
              </w:rPr>
            </w:pPr>
            <w:r w:rsidRPr="00F3145A">
              <w:rPr>
                <w:rFonts w:eastAsia="Arial" w:cs="Arial"/>
                <w:color w:val="000000"/>
                <w:sz w:val="24"/>
              </w:rPr>
              <w:t xml:space="preserve">The levy will be applied equally to all </w:t>
            </w:r>
            <w:r>
              <w:rPr>
                <w:rFonts w:eastAsia="Arial" w:cs="Arial"/>
                <w:color w:val="000000"/>
                <w:sz w:val="24"/>
              </w:rPr>
              <w:t>construction employers,</w:t>
            </w:r>
            <w:r w:rsidRPr="00F3145A">
              <w:rPr>
                <w:rFonts w:eastAsia="Arial" w:cs="Arial"/>
                <w:color w:val="000000"/>
                <w:sz w:val="24"/>
              </w:rPr>
              <w:t xml:space="preserve"> irrespective of racial group.</w:t>
            </w:r>
          </w:p>
        </w:tc>
        <w:tc>
          <w:tcPr>
            <w:tcW w:w="2340" w:type="dxa"/>
            <w:tcBorders>
              <w:top w:val="single" w:sz="4" w:space="0" w:color="auto"/>
              <w:left w:val="single" w:sz="4" w:space="0" w:color="auto"/>
              <w:bottom w:val="single" w:sz="4" w:space="0" w:color="auto"/>
              <w:right w:val="single" w:sz="4" w:space="0" w:color="auto"/>
            </w:tcBorders>
          </w:tcPr>
          <w:p w14:paraId="4858E1FB" w14:textId="77777777" w:rsidR="00F3145A" w:rsidRPr="00F3145A" w:rsidRDefault="00F3145A" w:rsidP="00713F23">
            <w:pPr>
              <w:spacing w:before="300" w:after="300"/>
              <w:rPr>
                <w:color w:val="000000"/>
                <w:sz w:val="24"/>
              </w:rPr>
            </w:pPr>
            <w:r w:rsidRPr="00F3145A">
              <w:rPr>
                <w:rFonts w:eastAsia="Arial" w:cs="Arial"/>
                <w:color w:val="000000"/>
                <w:sz w:val="24"/>
              </w:rPr>
              <w:t>None</w:t>
            </w:r>
          </w:p>
        </w:tc>
      </w:tr>
      <w:tr w:rsidR="00F3145A" w:rsidRPr="00651E6C" w14:paraId="3E5F1E65" w14:textId="77777777" w:rsidTr="6005821F">
        <w:tc>
          <w:tcPr>
            <w:tcW w:w="2088" w:type="dxa"/>
            <w:tcBorders>
              <w:top w:val="single" w:sz="4" w:space="0" w:color="auto"/>
              <w:left w:val="single" w:sz="4" w:space="0" w:color="auto"/>
              <w:bottom w:val="single" w:sz="4" w:space="0" w:color="auto"/>
              <w:right w:val="single" w:sz="4" w:space="0" w:color="auto"/>
            </w:tcBorders>
            <w:shd w:val="clear" w:color="auto" w:fill="E6E6E6"/>
          </w:tcPr>
          <w:p w14:paraId="42913745" w14:textId="77777777" w:rsidR="00F3145A" w:rsidRPr="00651E6C" w:rsidRDefault="00F3145A" w:rsidP="00651E6C">
            <w:pPr>
              <w:autoSpaceDE w:val="0"/>
              <w:autoSpaceDN w:val="0"/>
              <w:adjustRightInd w:val="0"/>
              <w:spacing w:before="300" w:after="300" w:line="240" w:lineRule="auto"/>
              <w:rPr>
                <w:rFonts w:cs="Arial"/>
                <w:szCs w:val="28"/>
              </w:rPr>
            </w:pPr>
            <w:r w:rsidRPr="00651E6C">
              <w:rPr>
                <w:rFonts w:cs="Arial"/>
                <w:szCs w:val="28"/>
              </w:rPr>
              <w:t>Age</w:t>
            </w:r>
          </w:p>
        </w:tc>
        <w:tc>
          <w:tcPr>
            <w:tcW w:w="4860" w:type="dxa"/>
            <w:tcBorders>
              <w:top w:val="single" w:sz="4" w:space="0" w:color="auto"/>
              <w:left w:val="single" w:sz="4" w:space="0" w:color="auto"/>
              <w:bottom w:val="single" w:sz="4" w:space="0" w:color="auto"/>
              <w:right w:val="single" w:sz="4" w:space="0" w:color="auto"/>
            </w:tcBorders>
          </w:tcPr>
          <w:p w14:paraId="580222C3" w14:textId="77777777" w:rsidR="00F3145A" w:rsidRDefault="00F3145A" w:rsidP="00F3145A">
            <w:pPr>
              <w:rPr>
                <w:rFonts w:eastAsia="Arial" w:cs="Arial"/>
                <w:color w:val="000000"/>
                <w:sz w:val="24"/>
              </w:rPr>
            </w:pPr>
            <w:r w:rsidRPr="00F3145A">
              <w:rPr>
                <w:rFonts w:eastAsia="Arial" w:cs="Arial"/>
                <w:color w:val="000000"/>
                <w:sz w:val="24"/>
              </w:rPr>
              <w:t xml:space="preserve">The legislation will neither actively promote, nor adversely affect, equality of opportunity between people of different ages. </w:t>
            </w:r>
          </w:p>
          <w:p w14:paraId="64FC84BB" w14:textId="77777777" w:rsidR="00F3145A" w:rsidRPr="00F3145A" w:rsidRDefault="00F3145A" w:rsidP="00F3145A">
            <w:pPr>
              <w:rPr>
                <w:color w:val="000000"/>
                <w:sz w:val="24"/>
              </w:rPr>
            </w:pPr>
            <w:r w:rsidRPr="00F3145A">
              <w:rPr>
                <w:rFonts w:eastAsia="Arial" w:cs="Arial"/>
                <w:color w:val="000000"/>
                <w:sz w:val="24"/>
              </w:rPr>
              <w:t xml:space="preserve">The levy will be applied equally to all </w:t>
            </w:r>
            <w:r>
              <w:rPr>
                <w:rFonts w:eastAsia="Arial" w:cs="Arial"/>
                <w:color w:val="000000"/>
                <w:sz w:val="24"/>
              </w:rPr>
              <w:t>construction employers</w:t>
            </w:r>
            <w:r w:rsidRPr="00F3145A">
              <w:rPr>
                <w:rFonts w:eastAsia="Arial" w:cs="Arial"/>
                <w:color w:val="000000"/>
                <w:sz w:val="24"/>
              </w:rPr>
              <w:t>, irrespective of the age of their staff.</w:t>
            </w:r>
          </w:p>
        </w:tc>
        <w:tc>
          <w:tcPr>
            <w:tcW w:w="2340" w:type="dxa"/>
            <w:tcBorders>
              <w:top w:val="single" w:sz="4" w:space="0" w:color="auto"/>
              <w:left w:val="single" w:sz="4" w:space="0" w:color="auto"/>
              <w:bottom w:val="single" w:sz="4" w:space="0" w:color="auto"/>
              <w:right w:val="single" w:sz="4" w:space="0" w:color="auto"/>
            </w:tcBorders>
          </w:tcPr>
          <w:p w14:paraId="467CD75E" w14:textId="77777777" w:rsidR="00F3145A" w:rsidRPr="00F3145A" w:rsidRDefault="00F3145A" w:rsidP="00713F23">
            <w:pPr>
              <w:spacing w:before="300" w:after="300"/>
              <w:rPr>
                <w:color w:val="000000"/>
                <w:sz w:val="24"/>
              </w:rPr>
            </w:pPr>
            <w:r w:rsidRPr="00F3145A">
              <w:rPr>
                <w:rFonts w:eastAsia="Arial" w:cs="Arial"/>
                <w:color w:val="000000"/>
                <w:sz w:val="24"/>
              </w:rPr>
              <w:t>None</w:t>
            </w:r>
          </w:p>
        </w:tc>
      </w:tr>
      <w:tr w:rsidR="00F3145A" w:rsidRPr="00651E6C" w14:paraId="5BD69DFE" w14:textId="77777777" w:rsidTr="6005821F">
        <w:tc>
          <w:tcPr>
            <w:tcW w:w="2088" w:type="dxa"/>
            <w:tcBorders>
              <w:top w:val="single" w:sz="4" w:space="0" w:color="auto"/>
              <w:left w:val="single" w:sz="4" w:space="0" w:color="auto"/>
              <w:bottom w:val="single" w:sz="4" w:space="0" w:color="auto"/>
              <w:right w:val="single" w:sz="4" w:space="0" w:color="auto"/>
            </w:tcBorders>
            <w:shd w:val="clear" w:color="auto" w:fill="E6E6E6"/>
          </w:tcPr>
          <w:p w14:paraId="621DDC16" w14:textId="77777777" w:rsidR="00F3145A" w:rsidRPr="00651E6C" w:rsidRDefault="00F3145A" w:rsidP="00651E6C">
            <w:pPr>
              <w:autoSpaceDE w:val="0"/>
              <w:autoSpaceDN w:val="0"/>
              <w:adjustRightInd w:val="0"/>
              <w:spacing w:before="300" w:after="300" w:line="240" w:lineRule="auto"/>
              <w:rPr>
                <w:rFonts w:cs="Arial"/>
                <w:szCs w:val="28"/>
              </w:rPr>
            </w:pPr>
            <w:r w:rsidRPr="00651E6C">
              <w:rPr>
                <w:rFonts w:cs="Arial"/>
                <w:szCs w:val="28"/>
              </w:rPr>
              <w:t xml:space="preserve">Marital  status </w:t>
            </w:r>
          </w:p>
        </w:tc>
        <w:tc>
          <w:tcPr>
            <w:tcW w:w="4860" w:type="dxa"/>
            <w:tcBorders>
              <w:top w:val="single" w:sz="4" w:space="0" w:color="auto"/>
              <w:left w:val="single" w:sz="4" w:space="0" w:color="auto"/>
              <w:bottom w:val="single" w:sz="4" w:space="0" w:color="auto"/>
              <w:right w:val="single" w:sz="4" w:space="0" w:color="auto"/>
            </w:tcBorders>
          </w:tcPr>
          <w:p w14:paraId="2E911834" w14:textId="77777777" w:rsidR="00F3145A" w:rsidRPr="00F3145A" w:rsidRDefault="00F3145A" w:rsidP="00713F23">
            <w:pPr>
              <w:rPr>
                <w:color w:val="000000"/>
                <w:sz w:val="24"/>
              </w:rPr>
            </w:pPr>
            <w:r w:rsidRPr="00F3145A">
              <w:rPr>
                <w:rFonts w:eastAsia="Arial" w:cs="Arial"/>
                <w:color w:val="000000"/>
                <w:sz w:val="24"/>
              </w:rPr>
              <w:t>The legislation will neither actively promote, nor adversely affect, equality of opportunity between people of different marital status.</w:t>
            </w:r>
          </w:p>
          <w:p w14:paraId="0F5A3F10" w14:textId="77777777" w:rsidR="00F3145A" w:rsidRPr="00F3145A" w:rsidRDefault="00F3145A" w:rsidP="00F3145A">
            <w:pPr>
              <w:rPr>
                <w:color w:val="000000"/>
                <w:sz w:val="24"/>
              </w:rPr>
            </w:pPr>
            <w:r w:rsidRPr="00F3145A">
              <w:rPr>
                <w:rFonts w:eastAsia="Arial" w:cs="Arial"/>
                <w:color w:val="000000"/>
                <w:sz w:val="24"/>
              </w:rPr>
              <w:t xml:space="preserve">The levy will be applied equally to all </w:t>
            </w:r>
            <w:r>
              <w:rPr>
                <w:rFonts w:eastAsia="Arial" w:cs="Arial"/>
                <w:color w:val="000000"/>
                <w:sz w:val="24"/>
              </w:rPr>
              <w:t>construction employers</w:t>
            </w:r>
            <w:r w:rsidRPr="00F3145A">
              <w:rPr>
                <w:rFonts w:eastAsia="Arial" w:cs="Arial"/>
                <w:color w:val="000000"/>
                <w:sz w:val="24"/>
              </w:rPr>
              <w:t>, irrespective of the marital status of their staff.</w:t>
            </w:r>
          </w:p>
        </w:tc>
        <w:tc>
          <w:tcPr>
            <w:tcW w:w="2340" w:type="dxa"/>
            <w:tcBorders>
              <w:top w:val="single" w:sz="4" w:space="0" w:color="auto"/>
              <w:left w:val="single" w:sz="4" w:space="0" w:color="auto"/>
              <w:bottom w:val="single" w:sz="4" w:space="0" w:color="auto"/>
              <w:right w:val="single" w:sz="4" w:space="0" w:color="auto"/>
            </w:tcBorders>
          </w:tcPr>
          <w:p w14:paraId="1431F6D2" w14:textId="77777777" w:rsidR="00F3145A" w:rsidRPr="00F3145A" w:rsidRDefault="00F3145A" w:rsidP="00713F23">
            <w:pPr>
              <w:spacing w:before="300" w:after="300"/>
              <w:rPr>
                <w:color w:val="000000"/>
                <w:sz w:val="24"/>
              </w:rPr>
            </w:pPr>
            <w:r w:rsidRPr="00F3145A">
              <w:rPr>
                <w:rFonts w:eastAsia="Arial" w:cs="Arial"/>
                <w:color w:val="000000"/>
                <w:sz w:val="24"/>
              </w:rPr>
              <w:t>None</w:t>
            </w:r>
          </w:p>
        </w:tc>
      </w:tr>
      <w:tr w:rsidR="00F3145A" w:rsidRPr="00651E6C" w14:paraId="33380046" w14:textId="77777777" w:rsidTr="6005821F">
        <w:tc>
          <w:tcPr>
            <w:tcW w:w="2088" w:type="dxa"/>
            <w:tcBorders>
              <w:top w:val="single" w:sz="4" w:space="0" w:color="auto"/>
              <w:left w:val="single" w:sz="4" w:space="0" w:color="auto"/>
              <w:bottom w:val="single" w:sz="4" w:space="0" w:color="auto"/>
              <w:right w:val="single" w:sz="4" w:space="0" w:color="auto"/>
            </w:tcBorders>
            <w:shd w:val="clear" w:color="auto" w:fill="E6E6E6"/>
          </w:tcPr>
          <w:p w14:paraId="537812F5" w14:textId="77777777" w:rsidR="00F3145A" w:rsidRPr="00651E6C" w:rsidRDefault="00F3145A" w:rsidP="00651E6C">
            <w:pPr>
              <w:autoSpaceDE w:val="0"/>
              <w:autoSpaceDN w:val="0"/>
              <w:adjustRightInd w:val="0"/>
              <w:spacing w:before="300" w:after="300" w:line="240" w:lineRule="auto"/>
              <w:rPr>
                <w:rFonts w:cs="Arial"/>
                <w:szCs w:val="28"/>
              </w:rPr>
            </w:pPr>
            <w:r w:rsidRPr="00651E6C">
              <w:rPr>
                <w:rFonts w:cs="Arial"/>
                <w:szCs w:val="28"/>
              </w:rPr>
              <w:lastRenderedPageBreak/>
              <w:t>Sexual orientation</w:t>
            </w:r>
          </w:p>
        </w:tc>
        <w:tc>
          <w:tcPr>
            <w:tcW w:w="4860" w:type="dxa"/>
            <w:tcBorders>
              <w:top w:val="single" w:sz="4" w:space="0" w:color="auto"/>
              <w:left w:val="single" w:sz="4" w:space="0" w:color="auto"/>
              <w:bottom w:val="single" w:sz="4" w:space="0" w:color="auto"/>
              <w:right w:val="single" w:sz="4" w:space="0" w:color="auto"/>
            </w:tcBorders>
          </w:tcPr>
          <w:p w14:paraId="407C1A3E" w14:textId="77777777" w:rsidR="00F3145A" w:rsidRPr="00F3145A" w:rsidRDefault="00F3145A" w:rsidP="00713F23">
            <w:pPr>
              <w:rPr>
                <w:color w:val="000000"/>
                <w:sz w:val="24"/>
              </w:rPr>
            </w:pPr>
            <w:r w:rsidRPr="00F3145A">
              <w:rPr>
                <w:rFonts w:eastAsia="Arial" w:cs="Arial"/>
                <w:color w:val="000000"/>
                <w:sz w:val="24"/>
              </w:rPr>
              <w:t>The legislation will neither actively promote, nor adversely affect, equality of opportunity between people of different sexual orientation.</w:t>
            </w:r>
          </w:p>
          <w:p w14:paraId="7407A32C" w14:textId="77777777" w:rsidR="00F3145A" w:rsidRPr="00F3145A" w:rsidRDefault="00F3145A" w:rsidP="00F3145A">
            <w:pPr>
              <w:rPr>
                <w:color w:val="000000"/>
                <w:sz w:val="24"/>
              </w:rPr>
            </w:pPr>
            <w:r w:rsidRPr="00F3145A">
              <w:rPr>
                <w:rFonts w:eastAsia="Arial" w:cs="Arial"/>
                <w:color w:val="000000"/>
                <w:sz w:val="24"/>
              </w:rPr>
              <w:t xml:space="preserve">The levy will be applied equally to all </w:t>
            </w:r>
            <w:r>
              <w:rPr>
                <w:rFonts w:eastAsia="Arial" w:cs="Arial"/>
                <w:color w:val="000000"/>
                <w:sz w:val="24"/>
              </w:rPr>
              <w:t>construction employers</w:t>
            </w:r>
            <w:r w:rsidRPr="00F3145A">
              <w:rPr>
                <w:rFonts w:eastAsia="Arial" w:cs="Arial"/>
                <w:color w:val="000000"/>
                <w:sz w:val="24"/>
              </w:rPr>
              <w:t>, irrespective of the sexual orientation of their staff.</w:t>
            </w:r>
          </w:p>
        </w:tc>
        <w:tc>
          <w:tcPr>
            <w:tcW w:w="2340" w:type="dxa"/>
            <w:tcBorders>
              <w:top w:val="single" w:sz="4" w:space="0" w:color="auto"/>
              <w:left w:val="single" w:sz="4" w:space="0" w:color="auto"/>
              <w:bottom w:val="single" w:sz="4" w:space="0" w:color="auto"/>
              <w:right w:val="single" w:sz="4" w:space="0" w:color="auto"/>
            </w:tcBorders>
          </w:tcPr>
          <w:p w14:paraId="640BC957" w14:textId="77777777" w:rsidR="00F3145A" w:rsidRPr="00F3145A" w:rsidRDefault="00F3145A" w:rsidP="00713F23">
            <w:pPr>
              <w:spacing w:before="300" w:after="300"/>
              <w:rPr>
                <w:color w:val="000000"/>
                <w:sz w:val="24"/>
              </w:rPr>
            </w:pPr>
            <w:r w:rsidRPr="00F3145A">
              <w:rPr>
                <w:rFonts w:eastAsia="Arial" w:cs="Arial"/>
                <w:color w:val="000000"/>
                <w:sz w:val="24"/>
              </w:rPr>
              <w:t>None</w:t>
            </w:r>
          </w:p>
        </w:tc>
      </w:tr>
      <w:tr w:rsidR="00F3145A" w:rsidRPr="00651E6C" w14:paraId="355ABA89" w14:textId="77777777" w:rsidTr="6005821F">
        <w:tc>
          <w:tcPr>
            <w:tcW w:w="2088" w:type="dxa"/>
            <w:tcBorders>
              <w:top w:val="single" w:sz="4" w:space="0" w:color="auto"/>
              <w:left w:val="single" w:sz="4" w:space="0" w:color="auto"/>
              <w:bottom w:val="single" w:sz="4" w:space="0" w:color="auto"/>
              <w:right w:val="single" w:sz="4" w:space="0" w:color="auto"/>
            </w:tcBorders>
            <w:shd w:val="clear" w:color="auto" w:fill="E6E6E6"/>
          </w:tcPr>
          <w:p w14:paraId="066F45F7" w14:textId="77777777" w:rsidR="00F3145A" w:rsidRPr="00651E6C" w:rsidRDefault="00F3145A" w:rsidP="00651E6C">
            <w:pPr>
              <w:autoSpaceDE w:val="0"/>
              <w:autoSpaceDN w:val="0"/>
              <w:adjustRightInd w:val="0"/>
              <w:spacing w:before="300" w:after="300" w:line="240" w:lineRule="auto"/>
              <w:ind w:right="-189"/>
              <w:rPr>
                <w:rFonts w:cs="Arial"/>
                <w:szCs w:val="28"/>
              </w:rPr>
            </w:pPr>
            <w:r w:rsidRPr="00651E6C">
              <w:rPr>
                <w:rFonts w:cs="Arial"/>
                <w:szCs w:val="28"/>
              </w:rPr>
              <w:t xml:space="preserve">Men and women generally </w:t>
            </w:r>
          </w:p>
        </w:tc>
        <w:tc>
          <w:tcPr>
            <w:tcW w:w="4860" w:type="dxa"/>
            <w:tcBorders>
              <w:top w:val="single" w:sz="4" w:space="0" w:color="auto"/>
              <w:left w:val="single" w:sz="4" w:space="0" w:color="auto"/>
              <w:bottom w:val="single" w:sz="4" w:space="0" w:color="auto"/>
              <w:right w:val="single" w:sz="4" w:space="0" w:color="auto"/>
            </w:tcBorders>
          </w:tcPr>
          <w:p w14:paraId="75DBC19C" w14:textId="77777777" w:rsidR="00F3145A" w:rsidRDefault="00F3145A" w:rsidP="00713F23">
            <w:pPr>
              <w:rPr>
                <w:rFonts w:eastAsia="Arial" w:cs="Arial"/>
                <w:color w:val="000000"/>
                <w:sz w:val="24"/>
              </w:rPr>
            </w:pPr>
            <w:r w:rsidRPr="00F3145A">
              <w:rPr>
                <w:rFonts w:eastAsia="Arial" w:cs="Arial"/>
                <w:color w:val="000000"/>
                <w:sz w:val="24"/>
              </w:rPr>
              <w:t>The legislation will neither actively promote, nor adversely affect, equalit</w:t>
            </w:r>
            <w:r>
              <w:rPr>
                <w:rFonts w:eastAsia="Arial" w:cs="Arial"/>
                <w:color w:val="000000"/>
                <w:sz w:val="24"/>
              </w:rPr>
              <w:t>y of opportunity between sexes.</w:t>
            </w:r>
          </w:p>
          <w:p w14:paraId="0A9F764F" w14:textId="77777777" w:rsidR="00F3145A" w:rsidRPr="00F3145A" w:rsidRDefault="00F3145A" w:rsidP="00F3145A">
            <w:pPr>
              <w:rPr>
                <w:color w:val="000000"/>
                <w:sz w:val="24"/>
              </w:rPr>
            </w:pPr>
            <w:r w:rsidRPr="00F3145A">
              <w:rPr>
                <w:rFonts w:eastAsia="Arial" w:cs="Arial"/>
                <w:color w:val="000000"/>
                <w:sz w:val="24"/>
              </w:rPr>
              <w:t xml:space="preserve">The levy will be applied equally to all </w:t>
            </w:r>
            <w:r>
              <w:rPr>
                <w:rFonts w:eastAsia="Arial" w:cs="Arial"/>
                <w:color w:val="000000"/>
                <w:sz w:val="24"/>
              </w:rPr>
              <w:t>construction employers</w:t>
            </w:r>
            <w:r w:rsidRPr="00F3145A">
              <w:rPr>
                <w:rFonts w:eastAsia="Arial" w:cs="Arial"/>
                <w:color w:val="000000"/>
                <w:sz w:val="24"/>
              </w:rPr>
              <w:t>, irrespective of the gender of their staff.</w:t>
            </w:r>
          </w:p>
        </w:tc>
        <w:tc>
          <w:tcPr>
            <w:tcW w:w="2340" w:type="dxa"/>
            <w:tcBorders>
              <w:top w:val="single" w:sz="4" w:space="0" w:color="auto"/>
              <w:left w:val="single" w:sz="4" w:space="0" w:color="auto"/>
              <w:bottom w:val="single" w:sz="4" w:space="0" w:color="auto"/>
              <w:right w:val="single" w:sz="4" w:space="0" w:color="auto"/>
            </w:tcBorders>
          </w:tcPr>
          <w:p w14:paraId="228A7943" w14:textId="77777777" w:rsidR="00F3145A" w:rsidRPr="00F3145A" w:rsidRDefault="00F3145A" w:rsidP="00713F23">
            <w:pPr>
              <w:spacing w:before="300" w:after="300"/>
              <w:rPr>
                <w:color w:val="000000"/>
                <w:sz w:val="24"/>
              </w:rPr>
            </w:pPr>
            <w:r w:rsidRPr="00F3145A">
              <w:rPr>
                <w:rFonts w:eastAsia="Arial" w:cs="Arial"/>
                <w:color w:val="000000"/>
                <w:sz w:val="24"/>
              </w:rPr>
              <w:t>None</w:t>
            </w:r>
          </w:p>
        </w:tc>
      </w:tr>
      <w:tr w:rsidR="00F3145A" w:rsidRPr="00651E6C" w14:paraId="19D7E7DC" w14:textId="77777777" w:rsidTr="6005821F">
        <w:tc>
          <w:tcPr>
            <w:tcW w:w="2088" w:type="dxa"/>
            <w:tcBorders>
              <w:top w:val="single" w:sz="4" w:space="0" w:color="auto"/>
              <w:left w:val="single" w:sz="4" w:space="0" w:color="auto"/>
              <w:bottom w:val="single" w:sz="4" w:space="0" w:color="auto"/>
              <w:right w:val="single" w:sz="4" w:space="0" w:color="auto"/>
            </w:tcBorders>
            <w:shd w:val="clear" w:color="auto" w:fill="E6E6E6"/>
          </w:tcPr>
          <w:p w14:paraId="74B2E046" w14:textId="77777777" w:rsidR="00F3145A" w:rsidRPr="00651E6C" w:rsidRDefault="00F3145A" w:rsidP="00651E6C">
            <w:pPr>
              <w:autoSpaceDE w:val="0"/>
              <w:autoSpaceDN w:val="0"/>
              <w:adjustRightInd w:val="0"/>
              <w:spacing w:before="300" w:after="300" w:line="240" w:lineRule="auto"/>
              <w:rPr>
                <w:rFonts w:cs="Arial"/>
                <w:szCs w:val="28"/>
              </w:rPr>
            </w:pPr>
            <w:r w:rsidRPr="00651E6C">
              <w:rPr>
                <w:rFonts w:cs="Arial"/>
                <w:szCs w:val="28"/>
              </w:rPr>
              <w:t>Disability</w:t>
            </w:r>
          </w:p>
        </w:tc>
        <w:tc>
          <w:tcPr>
            <w:tcW w:w="4860" w:type="dxa"/>
            <w:tcBorders>
              <w:top w:val="single" w:sz="4" w:space="0" w:color="auto"/>
              <w:left w:val="single" w:sz="4" w:space="0" w:color="auto"/>
              <w:bottom w:val="single" w:sz="4" w:space="0" w:color="auto"/>
              <w:right w:val="single" w:sz="4" w:space="0" w:color="auto"/>
            </w:tcBorders>
          </w:tcPr>
          <w:p w14:paraId="0D52DAB7" w14:textId="77777777" w:rsidR="00F3145A" w:rsidRPr="00F3145A" w:rsidRDefault="00F3145A" w:rsidP="00713F23">
            <w:pPr>
              <w:rPr>
                <w:color w:val="000000"/>
                <w:sz w:val="24"/>
              </w:rPr>
            </w:pPr>
            <w:r w:rsidRPr="00F3145A">
              <w:rPr>
                <w:rFonts w:eastAsia="Arial" w:cs="Arial"/>
                <w:color w:val="000000"/>
                <w:sz w:val="24"/>
              </w:rPr>
              <w:t>The legislation will neither actively promote, nor adversely affect, equality of opportunity between persons with or without a disability.</w:t>
            </w:r>
          </w:p>
          <w:p w14:paraId="3E9D4691" w14:textId="77777777" w:rsidR="00F3145A" w:rsidRPr="00F3145A" w:rsidRDefault="00F3145A" w:rsidP="00F3145A">
            <w:pPr>
              <w:rPr>
                <w:color w:val="000000"/>
                <w:sz w:val="24"/>
              </w:rPr>
            </w:pPr>
            <w:r w:rsidRPr="00F3145A">
              <w:rPr>
                <w:rFonts w:eastAsia="Arial" w:cs="Arial"/>
                <w:color w:val="000000"/>
                <w:sz w:val="24"/>
              </w:rPr>
              <w:t xml:space="preserve">The levy will be applied equally to all </w:t>
            </w:r>
            <w:r>
              <w:rPr>
                <w:rFonts w:eastAsia="Arial" w:cs="Arial"/>
                <w:color w:val="000000"/>
                <w:sz w:val="24"/>
              </w:rPr>
              <w:t>construction employers</w:t>
            </w:r>
            <w:r w:rsidRPr="00F3145A">
              <w:rPr>
                <w:rFonts w:eastAsia="Arial" w:cs="Arial"/>
                <w:color w:val="000000"/>
                <w:sz w:val="24"/>
              </w:rPr>
              <w:t>, irrespective of whether their staff have or do not have disabilities.</w:t>
            </w:r>
          </w:p>
        </w:tc>
        <w:tc>
          <w:tcPr>
            <w:tcW w:w="2340" w:type="dxa"/>
            <w:tcBorders>
              <w:top w:val="single" w:sz="4" w:space="0" w:color="auto"/>
              <w:left w:val="single" w:sz="4" w:space="0" w:color="auto"/>
              <w:bottom w:val="single" w:sz="4" w:space="0" w:color="auto"/>
              <w:right w:val="single" w:sz="4" w:space="0" w:color="auto"/>
            </w:tcBorders>
          </w:tcPr>
          <w:p w14:paraId="32A90956" w14:textId="77777777" w:rsidR="00F3145A" w:rsidRPr="00F3145A" w:rsidRDefault="00F3145A" w:rsidP="00713F23">
            <w:pPr>
              <w:spacing w:before="300" w:after="300"/>
              <w:rPr>
                <w:color w:val="000000"/>
                <w:sz w:val="24"/>
              </w:rPr>
            </w:pPr>
            <w:r w:rsidRPr="00F3145A">
              <w:rPr>
                <w:rFonts w:eastAsia="Arial" w:cs="Arial"/>
                <w:color w:val="000000"/>
                <w:sz w:val="24"/>
              </w:rPr>
              <w:t>None</w:t>
            </w:r>
          </w:p>
        </w:tc>
      </w:tr>
      <w:tr w:rsidR="00F3145A" w:rsidRPr="00651E6C" w14:paraId="2F53D531" w14:textId="77777777" w:rsidTr="6005821F">
        <w:tc>
          <w:tcPr>
            <w:tcW w:w="2088" w:type="dxa"/>
            <w:tcBorders>
              <w:top w:val="single" w:sz="4" w:space="0" w:color="auto"/>
              <w:left w:val="single" w:sz="4" w:space="0" w:color="auto"/>
              <w:bottom w:val="single" w:sz="4" w:space="0" w:color="auto"/>
              <w:right w:val="single" w:sz="4" w:space="0" w:color="auto"/>
            </w:tcBorders>
            <w:shd w:val="clear" w:color="auto" w:fill="E6E6E6"/>
          </w:tcPr>
          <w:p w14:paraId="0AE69E92" w14:textId="77777777" w:rsidR="00F3145A" w:rsidRPr="00651E6C" w:rsidRDefault="00F3145A" w:rsidP="00651E6C">
            <w:pPr>
              <w:autoSpaceDE w:val="0"/>
              <w:autoSpaceDN w:val="0"/>
              <w:adjustRightInd w:val="0"/>
              <w:spacing w:before="300" w:after="300" w:line="240" w:lineRule="auto"/>
              <w:rPr>
                <w:rFonts w:cs="Arial"/>
                <w:szCs w:val="28"/>
              </w:rPr>
            </w:pPr>
            <w:r w:rsidRPr="00651E6C">
              <w:rPr>
                <w:rFonts w:cs="Arial"/>
                <w:szCs w:val="28"/>
              </w:rPr>
              <w:t xml:space="preserve">Dependants </w:t>
            </w:r>
          </w:p>
        </w:tc>
        <w:tc>
          <w:tcPr>
            <w:tcW w:w="4860" w:type="dxa"/>
            <w:tcBorders>
              <w:top w:val="single" w:sz="4" w:space="0" w:color="auto"/>
              <w:left w:val="single" w:sz="4" w:space="0" w:color="auto"/>
              <w:bottom w:val="single" w:sz="4" w:space="0" w:color="auto"/>
              <w:right w:val="single" w:sz="4" w:space="0" w:color="auto"/>
            </w:tcBorders>
          </w:tcPr>
          <w:p w14:paraId="4C5DEAA1" w14:textId="77777777" w:rsidR="00F3145A" w:rsidRPr="00F3145A" w:rsidRDefault="00F3145A" w:rsidP="00713F23">
            <w:pPr>
              <w:rPr>
                <w:color w:val="000000"/>
                <w:sz w:val="24"/>
              </w:rPr>
            </w:pPr>
            <w:r w:rsidRPr="00F3145A">
              <w:rPr>
                <w:rFonts w:eastAsia="Arial" w:cs="Arial"/>
                <w:color w:val="000000"/>
                <w:sz w:val="24"/>
              </w:rPr>
              <w:t>The legislation will neither actively promote, nor adversely affect, equality of opportunity between people with or without dependants.</w:t>
            </w:r>
          </w:p>
          <w:p w14:paraId="49FF070B" w14:textId="77777777" w:rsidR="00F3145A" w:rsidRPr="00F3145A" w:rsidRDefault="00F3145A" w:rsidP="00F3145A">
            <w:pPr>
              <w:rPr>
                <w:color w:val="000000"/>
                <w:sz w:val="24"/>
              </w:rPr>
            </w:pPr>
            <w:r w:rsidRPr="00F3145A">
              <w:rPr>
                <w:rFonts w:eastAsia="Arial" w:cs="Arial"/>
                <w:color w:val="000000"/>
                <w:sz w:val="24"/>
              </w:rPr>
              <w:t xml:space="preserve">The levy will be applied equally to all </w:t>
            </w:r>
            <w:r>
              <w:rPr>
                <w:rFonts w:eastAsia="Arial" w:cs="Arial"/>
                <w:color w:val="000000"/>
                <w:sz w:val="24"/>
              </w:rPr>
              <w:t>construction employers</w:t>
            </w:r>
            <w:r w:rsidRPr="00F3145A">
              <w:rPr>
                <w:rFonts w:eastAsia="Arial" w:cs="Arial"/>
                <w:color w:val="000000"/>
                <w:sz w:val="24"/>
              </w:rPr>
              <w:t>, irrespective of whether their staff have or do not have dependants.</w:t>
            </w:r>
          </w:p>
        </w:tc>
        <w:tc>
          <w:tcPr>
            <w:tcW w:w="2340" w:type="dxa"/>
            <w:tcBorders>
              <w:top w:val="single" w:sz="4" w:space="0" w:color="auto"/>
              <w:left w:val="single" w:sz="4" w:space="0" w:color="auto"/>
              <w:bottom w:val="single" w:sz="4" w:space="0" w:color="auto"/>
              <w:right w:val="single" w:sz="4" w:space="0" w:color="auto"/>
            </w:tcBorders>
          </w:tcPr>
          <w:p w14:paraId="57BE01B1" w14:textId="77777777" w:rsidR="00F3145A" w:rsidRPr="00F3145A" w:rsidRDefault="00F3145A" w:rsidP="00713F23">
            <w:pPr>
              <w:spacing w:before="300" w:after="300"/>
              <w:rPr>
                <w:color w:val="000000"/>
                <w:sz w:val="24"/>
              </w:rPr>
            </w:pPr>
            <w:r w:rsidRPr="00F3145A">
              <w:rPr>
                <w:rFonts w:eastAsia="Arial" w:cs="Arial"/>
                <w:color w:val="000000"/>
                <w:sz w:val="24"/>
              </w:rPr>
              <w:t>None</w:t>
            </w:r>
          </w:p>
        </w:tc>
      </w:tr>
    </w:tbl>
    <w:p w14:paraId="3E26963D" w14:textId="77777777" w:rsidR="00651E6C" w:rsidRDefault="00651E6C" w:rsidP="00651E6C">
      <w:pPr>
        <w:spacing w:after="0" w:line="240" w:lineRule="auto"/>
        <w:rPr>
          <w:sz w:val="24"/>
          <w:szCs w:val="20"/>
        </w:rPr>
      </w:pPr>
    </w:p>
    <w:p w14:paraId="695E690A" w14:textId="77777777" w:rsidR="00651E6C" w:rsidRDefault="00651E6C" w:rsidP="00651E6C">
      <w:pPr>
        <w:spacing w:after="0" w:line="240" w:lineRule="auto"/>
        <w:rPr>
          <w:sz w:val="24"/>
          <w:szCs w:val="20"/>
        </w:rPr>
      </w:pPr>
    </w:p>
    <w:p w14:paraId="65F09E64" w14:textId="77777777" w:rsidR="00651E6C" w:rsidRDefault="00651E6C" w:rsidP="00651E6C">
      <w:pPr>
        <w:spacing w:after="0" w:line="240" w:lineRule="auto"/>
        <w:rPr>
          <w:sz w:val="24"/>
          <w:szCs w:val="20"/>
        </w:rPr>
      </w:pPr>
    </w:p>
    <w:p w14:paraId="5AF94289" w14:textId="77777777" w:rsidR="00651E6C" w:rsidRDefault="00651E6C" w:rsidP="00651E6C">
      <w:pPr>
        <w:spacing w:after="0" w:line="240" w:lineRule="auto"/>
        <w:rPr>
          <w:sz w:val="24"/>
          <w:szCs w:val="20"/>
        </w:rPr>
      </w:pPr>
    </w:p>
    <w:p w14:paraId="277A644D" w14:textId="77777777" w:rsidR="00651E6C" w:rsidRPr="00651E6C" w:rsidRDefault="00651E6C" w:rsidP="00651E6C">
      <w:pPr>
        <w:spacing w:after="0" w:line="240" w:lineRule="auto"/>
        <w:rPr>
          <w:sz w:val="24"/>
          <w:szCs w:val="20"/>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4140"/>
        <w:gridCol w:w="3420"/>
      </w:tblGrid>
      <w:tr w:rsidR="00651E6C" w:rsidRPr="00651E6C" w14:paraId="07D4A1AE" w14:textId="77777777" w:rsidTr="0003346A">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1D66B258" w14:textId="77777777" w:rsidR="00651E6C" w:rsidRPr="00651E6C" w:rsidRDefault="00B80658" w:rsidP="00651E6C">
            <w:pPr>
              <w:autoSpaceDE w:val="0"/>
              <w:autoSpaceDN w:val="0"/>
              <w:adjustRightInd w:val="0"/>
              <w:spacing w:before="120" w:after="120" w:line="240" w:lineRule="auto"/>
              <w:ind w:left="709" w:hanging="709"/>
              <w:rPr>
                <w:rFonts w:cs="Arial"/>
                <w:szCs w:val="28"/>
              </w:rPr>
            </w:pPr>
            <w:r>
              <w:rPr>
                <w:rFonts w:cs="Arial"/>
                <w:szCs w:val="28"/>
              </w:rPr>
              <w:t>3.1.2</w:t>
            </w:r>
            <w:r>
              <w:rPr>
                <w:rFonts w:cs="Arial"/>
                <w:szCs w:val="28"/>
              </w:rPr>
              <w:tab/>
            </w:r>
            <w:r w:rsidR="00651E6C" w:rsidRPr="00651E6C">
              <w:rPr>
                <w:rFonts w:cs="Arial"/>
                <w:szCs w:val="28"/>
              </w:rPr>
              <w:t xml:space="preserve">Are there opportunities to better promote equality of opportunity for people within the </w:t>
            </w:r>
            <w:smartTag w:uri="urn:schemas-microsoft-com:office:smarttags" w:element="PersonName">
              <w:r w:rsidR="00651E6C" w:rsidRPr="00651E6C">
                <w:rPr>
                  <w:rFonts w:cs="Arial"/>
                  <w:szCs w:val="28"/>
                </w:rPr>
                <w:t>Section 75</w:t>
              </w:r>
            </w:smartTag>
            <w:r w:rsidR="00651E6C" w:rsidRPr="00651E6C">
              <w:rPr>
                <w:rFonts w:cs="Arial"/>
                <w:szCs w:val="28"/>
              </w:rPr>
              <w:t xml:space="preserve"> equalities categories?</w:t>
            </w:r>
          </w:p>
        </w:tc>
      </w:tr>
      <w:tr w:rsidR="00651E6C" w:rsidRPr="00651E6C" w14:paraId="1EA7E37A" w14:textId="77777777" w:rsidTr="0003346A">
        <w:tc>
          <w:tcPr>
            <w:tcW w:w="1728" w:type="dxa"/>
            <w:tcBorders>
              <w:top w:val="single" w:sz="4" w:space="0" w:color="auto"/>
              <w:left w:val="single" w:sz="4" w:space="0" w:color="auto"/>
              <w:bottom w:val="single" w:sz="4" w:space="0" w:color="auto"/>
              <w:right w:val="single" w:sz="4" w:space="0" w:color="auto"/>
            </w:tcBorders>
            <w:shd w:val="clear" w:color="auto" w:fill="E6E6E6"/>
          </w:tcPr>
          <w:p w14:paraId="034B3D2C" w14:textId="77777777" w:rsidR="00651E6C" w:rsidRPr="00651E6C" w:rsidRDefault="00651E6C" w:rsidP="00651E6C">
            <w:pPr>
              <w:autoSpaceDE w:val="0"/>
              <w:autoSpaceDN w:val="0"/>
              <w:adjustRightInd w:val="0"/>
              <w:spacing w:before="240" w:line="240" w:lineRule="auto"/>
              <w:rPr>
                <w:rFonts w:cs="Arial"/>
                <w:szCs w:val="28"/>
              </w:rPr>
            </w:pPr>
            <w:smartTag w:uri="urn:schemas-microsoft-com:office:smarttags" w:element="PersonName">
              <w:r w:rsidRPr="00651E6C">
                <w:rPr>
                  <w:rFonts w:cs="Arial"/>
                  <w:szCs w:val="28"/>
                </w:rPr>
                <w:t>Section 75</w:t>
              </w:r>
            </w:smartTag>
            <w:r w:rsidRPr="00651E6C">
              <w:rPr>
                <w:rFonts w:cs="Arial"/>
                <w:szCs w:val="28"/>
              </w:rPr>
              <w:t xml:space="preserve"> category </w:t>
            </w:r>
          </w:p>
        </w:tc>
        <w:tc>
          <w:tcPr>
            <w:tcW w:w="4140" w:type="dxa"/>
            <w:tcBorders>
              <w:top w:val="single" w:sz="4" w:space="0" w:color="auto"/>
              <w:left w:val="single" w:sz="4" w:space="0" w:color="auto"/>
              <w:bottom w:val="single" w:sz="4" w:space="0" w:color="auto"/>
              <w:right w:val="single" w:sz="4" w:space="0" w:color="auto"/>
            </w:tcBorders>
            <w:shd w:val="clear" w:color="auto" w:fill="E6E6E6"/>
          </w:tcPr>
          <w:p w14:paraId="787673DC"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If </w:t>
            </w:r>
            <w:r w:rsidRPr="00651E6C">
              <w:rPr>
                <w:rFonts w:cs="Arial"/>
                <w:b/>
                <w:szCs w:val="28"/>
              </w:rPr>
              <w:t>Yes</w:t>
            </w:r>
            <w:r w:rsidRPr="00651E6C">
              <w:rPr>
                <w:rFonts w:cs="Arial"/>
                <w:szCs w:val="28"/>
              </w:rPr>
              <w:t xml:space="preserve">, provide details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7347A593"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If </w:t>
            </w:r>
            <w:r w:rsidRPr="00651E6C">
              <w:rPr>
                <w:rFonts w:cs="Arial"/>
                <w:b/>
                <w:szCs w:val="28"/>
              </w:rPr>
              <w:t>No</w:t>
            </w:r>
            <w:r w:rsidRPr="00651E6C">
              <w:rPr>
                <w:rFonts w:cs="Arial"/>
                <w:szCs w:val="28"/>
              </w:rPr>
              <w:t>, provide reasons</w:t>
            </w:r>
          </w:p>
        </w:tc>
      </w:tr>
      <w:tr w:rsidR="0056092F" w:rsidRPr="00651E6C" w14:paraId="5B7BB476" w14:textId="77777777" w:rsidTr="0003346A">
        <w:tc>
          <w:tcPr>
            <w:tcW w:w="1728" w:type="dxa"/>
            <w:tcBorders>
              <w:top w:val="single" w:sz="4" w:space="0" w:color="auto"/>
              <w:left w:val="single" w:sz="4" w:space="0" w:color="auto"/>
              <w:bottom w:val="single" w:sz="4" w:space="0" w:color="auto"/>
              <w:right w:val="single" w:sz="4" w:space="0" w:color="auto"/>
            </w:tcBorders>
            <w:shd w:val="clear" w:color="auto" w:fill="E6E6E6"/>
          </w:tcPr>
          <w:p w14:paraId="29CE8887" w14:textId="77777777" w:rsidR="0056092F" w:rsidRPr="00651E6C" w:rsidRDefault="0056092F" w:rsidP="00651E6C">
            <w:pPr>
              <w:autoSpaceDE w:val="0"/>
              <w:autoSpaceDN w:val="0"/>
              <w:adjustRightInd w:val="0"/>
              <w:spacing w:before="240" w:line="240" w:lineRule="auto"/>
              <w:rPr>
                <w:rFonts w:cs="Arial"/>
                <w:szCs w:val="28"/>
              </w:rPr>
            </w:pPr>
            <w:r w:rsidRPr="00651E6C">
              <w:rPr>
                <w:rFonts w:cs="Arial"/>
                <w:szCs w:val="28"/>
              </w:rPr>
              <w:lastRenderedPageBreak/>
              <w:t>Religious belief</w:t>
            </w:r>
          </w:p>
        </w:tc>
        <w:tc>
          <w:tcPr>
            <w:tcW w:w="4140" w:type="dxa"/>
            <w:tcBorders>
              <w:top w:val="single" w:sz="4" w:space="0" w:color="auto"/>
              <w:left w:val="single" w:sz="4" w:space="0" w:color="auto"/>
              <w:bottom w:val="single" w:sz="4" w:space="0" w:color="auto"/>
              <w:right w:val="single" w:sz="4" w:space="0" w:color="auto"/>
            </w:tcBorders>
          </w:tcPr>
          <w:p w14:paraId="73586846" w14:textId="77777777" w:rsidR="0056092F" w:rsidRPr="00651E6C" w:rsidRDefault="0056092F" w:rsidP="00651E6C">
            <w:pPr>
              <w:autoSpaceDE w:val="0"/>
              <w:autoSpaceDN w:val="0"/>
              <w:adjustRightInd w:val="0"/>
              <w:spacing w:before="240" w:line="240" w:lineRule="auto"/>
              <w:rPr>
                <w:rFonts w:cs="Arial"/>
                <w:szCs w:val="28"/>
              </w:rPr>
            </w:pPr>
          </w:p>
        </w:tc>
        <w:tc>
          <w:tcPr>
            <w:tcW w:w="3420" w:type="dxa"/>
            <w:tcBorders>
              <w:top w:val="single" w:sz="4" w:space="0" w:color="auto"/>
              <w:left w:val="single" w:sz="4" w:space="0" w:color="auto"/>
              <w:bottom w:val="single" w:sz="4" w:space="0" w:color="auto"/>
              <w:right w:val="single" w:sz="4" w:space="0" w:color="auto"/>
            </w:tcBorders>
          </w:tcPr>
          <w:p w14:paraId="21A53F57" w14:textId="77777777" w:rsidR="0056092F" w:rsidRPr="00A60146" w:rsidRDefault="0056092F" w:rsidP="007E2AA9">
            <w:pPr>
              <w:rPr>
                <w:color w:val="000000"/>
                <w:sz w:val="24"/>
              </w:rPr>
            </w:pPr>
            <w:r w:rsidRPr="00A60146">
              <w:rPr>
                <w:rFonts w:eastAsia="Arial" w:cs="Arial"/>
                <w:color w:val="000000"/>
                <w:sz w:val="24"/>
              </w:rPr>
              <w:t>The legislation will neither actively promote, nor adversely affect, equality of opportunity between different religious beliefs.  The levy will be applied equally to all construction employers, irrespective of religious denomination.</w:t>
            </w:r>
          </w:p>
        </w:tc>
      </w:tr>
      <w:tr w:rsidR="0056092F" w:rsidRPr="00651E6C" w14:paraId="1DAF4736" w14:textId="77777777" w:rsidTr="0003346A">
        <w:tc>
          <w:tcPr>
            <w:tcW w:w="1728" w:type="dxa"/>
            <w:tcBorders>
              <w:top w:val="single" w:sz="4" w:space="0" w:color="auto"/>
              <w:left w:val="single" w:sz="4" w:space="0" w:color="auto"/>
              <w:bottom w:val="single" w:sz="4" w:space="0" w:color="auto"/>
              <w:right w:val="single" w:sz="4" w:space="0" w:color="auto"/>
            </w:tcBorders>
            <w:shd w:val="clear" w:color="auto" w:fill="E6E6E6"/>
          </w:tcPr>
          <w:p w14:paraId="33C6F420" w14:textId="77777777" w:rsidR="0056092F" w:rsidRPr="00651E6C" w:rsidRDefault="0056092F" w:rsidP="00651E6C">
            <w:pPr>
              <w:autoSpaceDE w:val="0"/>
              <w:autoSpaceDN w:val="0"/>
              <w:adjustRightInd w:val="0"/>
              <w:spacing w:before="240" w:line="240" w:lineRule="auto"/>
              <w:rPr>
                <w:rFonts w:cs="Arial"/>
                <w:szCs w:val="28"/>
              </w:rPr>
            </w:pPr>
            <w:r w:rsidRPr="00651E6C">
              <w:rPr>
                <w:rFonts w:cs="Arial"/>
                <w:szCs w:val="28"/>
              </w:rPr>
              <w:t xml:space="preserve">Political opinion </w:t>
            </w:r>
          </w:p>
        </w:tc>
        <w:tc>
          <w:tcPr>
            <w:tcW w:w="4140" w:type="dxa"/>
            <w:tcBorders>
              <w:top w:val="single" w:sz="4" w:space="0" w:color="auto"/>
              <w:left w:val="single" w:sz="4" w:space="0" w:color="auto"/>
              <w:bottom w:val="single" w:sz="4" w:space="0" w:color="auto"/>
              <w:right w:val="single" w:sz="4" w:space="0" w:color="auto"/>
            </w:tcBorders>
          </w:tcPr>
          <w:p w14:paraId="7290409F" w14:textId="77777777" w:rsidR="0056092F" w:rsidRPr="00651E6C" w:rsidRDefault="0056092F" w:rsidP="00651E6C">
            <w:pPr>
              <w:autoSpaceDE w:val="0"/>
              <w:autoSpaceDN w:val="0"/>
              <w:adjustRightInd w:val="0"/>
              <w:spacing w:before="240" w:line="240" w:lineRule="auto"/>
              <w:rPr>
                <w:rFonts w:cs="Arial"/>
                <w:szCs w:val="28"/>
              </w:rPr>
            </w:pPr>
          </w:p>
        </w:tc>
        <w:tc>
          <w:tcPr>
            <w:tcW w:w="3420" w:type="dxa"/>
            <w:tcBorders>
              <w:top w:val="single" w:sz="4" w:space="0" w:color="auto"/>
              <w:left w:val="single" w:sz="4" w:space="0" w:color="auto"/>
              <w:bottom w:val="single" w:sz="4" w:space="0" w:color="auto"/>
              <w:right w:val="single" w:sz="4" w:space="0" w:color="auto"/>
            </w:tcBorders>
          </w:tcPr>
          <w:p w14:paraId="230BFB2A" w14:textId="77777777" w:rsidR="0056092F" w:rsidRPr="00A60146" w:rsidRDefault="0056092F" w:rsidP="0056092F">
            <w:pPr>
              <w:rPr>
                <w:color w:val="000000"/>
                <w:sz w:val="24"/>
              </w:rPr>
            </w:pPr>
            <w:r w:rsidRPr="00A60146">
              <w:rPr>
                <w:rFonts w:eastAsia="Arial" w:cs="Arial"/>
                <w:color w:val="000000"/>
                <w:sz w:val="24"/>
              </w:rPr>
              <w:t>The legislation will neither actively promote, nor adversely affect, equality of opportunity between people of different political opinions. The levy will be applied equally to all construction employers, irrespective of political opinion.</w:t>
            </w:r>
          </w:p>
        </w:tc>
      </w:tr>
      <w:tr w:rsidR="0056092F" w:rsidRPr="00651E6C" w14:paraId="5ADD52A4" w14:textId="77777777" w:rsidTr="0003346A">
        <w:tc>
          <w:tcPr>
            <w:tcW w:w="1728" w:type="dxa"/>
            <w:tcBorders>
              <w:top w:val="single" w:sz="4" w:space="0" w:color="auto"/>
              <w:left w:val="single" w:sz="4" w:space="0" w:color="auto"/>
              <w:bottom w:val="single" w:sz="4" w:space="0" w:color="auto"/>
              <w:right w:val="single" w:sz="4" w:space="0" w:color="auto"/>
            </w:tcBorders>
            <w:shd w:val="clear" w:color="auto" w:fill="E6E6E6"/>
          </w:tcPr>
          <w:p w14:paraId="684BAAFF" w14:textId="77777777" w:rsidR="0056092F" w:rsidRPr="00651E6C" w:rsidRDefault="0056092F" w:rsidP="00651E6C">
            <w:pPr>
              <w:autoSpaceDE w:val="0"/>
              <w:autoSpaceDN w:val="0"/>
              <w:adjustRightInd w:val="0"/>
              <w:spacing w:before="240" w:line="240" w:lineRule="auto"/>
              <w:rPr>
                <w:rFonts w:cs="Arial"/>
                <w:szCs w:val="28"/>
              </w:rPr>
            </w:pPr>
            <w:r w:rsidRPr="00651E6C">
              <w:rPr>
                <w:rFonts w:cs="Arial"/>
                <w:szCs w:val="28"/>
              </w:rPr>
              <w:t xml:space="preserve">Racial group </w:t>
            </w:r>
          </w:p>
        </w:tc>
        <w:tc>
          <w:tcPr>
            <w:tcW w:w="4140" w:type="dxa"/>
            <w:tcBorders>
              <w:top w:val="single" w:sz="4" w:space="0" w:color="auto"/>
              <w:left w:val="single" w:sz="4" w:space="0" w:color="auto"/>
              <w:bottom w:val="single" w:sz="4" w:space="0" w:color="auto"/>
              <w:right w:val="single" w:sz="4" w:space="0" w:color="auto"/>
            </w:tcBorders>
          </w:tcPr>
          <w:p w14:paraId="39EBE44F" w14:textId="77777777" w:rsidR="0056092F" w:rsidRPr="00651E6C" w:rsidRDefault="0056092F" w:rsidP="00651E6C">
            <w:pPr>
              <w:autoSpaceDE w:val="0"/>
              <w:autoSpaceDN w:val="0"/>
              <w:adjustRightInd w:val="0"/>
              <w:spacing w:before="240" w:line="240" w:lineRule="auto"/>
              <w:rPr>
                <w:rFonts w:cs="Arial"/>
                <w:szCs w:val="28"/>
              </w:rPr>
            </w:pPr>
          </w:p>
        </w:tc>
        <w:tc>
          <w:tcPr>
            <w:tcW w:w="3420" w:type="dxa"/>
            <w:tcBorders>
              <w:top w:val="single" w:sz="4" w:space="0" w:color="auto"/>
              <w:left w:val="single" w:sz="4" w:space="0" w:color="auto"/>
              <w:bottom w:val="single" w:sz="4" w:space="0" w:color="auto"/>
              <w:right w:val="single" w:sz="4" w:space="0" w:color="auto"/>
            </w:tcBorders>
          </w:tcPr>
          <w:p w14:paraId="29A28537" w14:textId="77777777" w:rsidR="0056092F" w:rsidRPr="00A60146" w:rsidRDefault="0056092F" w:rsidP="0056092F">
            <w:pPr>
              <w:spacing w:before="240"/>
              <w:rPr>
                <w:color w:val="000000"/>
                <w:sz w:val="24"/>
              </w:rPr>
            </w:pPr>
            <w:r w:rsidRPr="00A60146">
              <w:rPr>
                <w:rFonts w:eastAsia="Arial" w:cs="Arial"/>
                <w:color w:val="000000"/>
                <w:sz w:val="24"/>
              </w:rPr>
              <w:t>The legislation will neither actively promote, nor adversely affect, equality of opportunity between people of different racial groups. The levy will be applied equally to all construction employers, irrespective of racial group.</w:t>
            </w:r>
          </w:p>
        </w:tc>
      </w:tr>
      <w:tr w:rsidR="0056092F" w:rsidRPr="00651E6C" w14:paraId="6D8D3ADD" w14:textId="77777777" w:rsidTr="0003346A">
        <w:tc>
          <w:tcPr>
            <w:tcW w:w="1728" w:type="dxa"/>
            <w:tcBorders>
              <w:top w:val="single" w:sz="4" w:space="0" w:color="auto"/>
              <w:left w:val="single" w:sz="4" w:space="0" w:color="auto"/>
              <w:bottom w:val="single" w:sz="4" w:space="0" w:color="auto"/>
              <w:right w:val="single" w:sz="4" w:space="0" w:color="auto"/>
            </w:tcBorders>
            <w:shd w:val="clear" w:color="auto" w:fill="E6E6E6"/>
          </w:tcPr>
          <w:p w14:paraId="77B8383D" w14:textId="77777777" w:rsidR="0056092F" w:rsidRPr="00651E6C" w:rsidRDefault="0056092F" w:rsidP="00651E6C">
            <w:pPr>
              <w:autoSpaceDE w:val="0"/>
              <w:autoSpaceDN w:val="0"/>
              <w:adjustRightInd w:val="0"/>
              <w:spacing w:before="240" w:line="240" w:lineRule="auto"/>
              <w:rPr>
                <w:rFonts w:cs="Arial"/>
                <w:szCs w:val="28"/>
              </w:rPr>
            </w:pPr>
            <w:r w:rsidRPr="00651E6C">
              <w:rPr>
                <w:rFonts w:cs="Arial"/>
                <w:szCs w:val="28"/>
              </w:rPr>
              <w:t>Age</w:t>
            </w:r>
          </w:p>
        </w:tc>
        <w:tc>
          <w:tcPr>
            <w:tcW w:w="4140" w:type="dxa"/>
            <w:tcBorders>
              <w:top w:val="single" w:sz="4" w:space="0" w:color="auto"/>
              <w:left w:val="single" w:sz="4" w:space="0" w:color="auto"/>
              <w:bottom w:val="single" w:sz="4" w:space="0" w:color="auto"/>
              <w:right w:val="single" w:sz="4" w:space="0" w:color="auto"/>
            </w:tcBorders>
          </w:tcPr>
          <w:p w14:paraId="7152741E" w14:textId="77777777" w:rsidR="0056092F" w:rsidRPr="00651E6C" w:rsidRDefault="0056092F" w:rsidP="00651E6C">
            <w:pPr>
              <w:autoSpaceDE w:val="0"/>
              <w:autoSpaceDN w:val="0"/>
              <w:adjustRightInd w:val="0"/>
              <w:spacing w:before="240" w:line="240" w:lineRule="auto"/>
              <w:rPr>
                <w:rFonts w:cs="Arial"/>
                <w:szCs w:val="28"/>
              </w:rPr>
            </w:pPr>
          </w:p>
        </w:tc>
        <w:tc>
          <w:tcPr>
            <w:tcW w:w="3420" w:type="dxa"/>
            <w:tcBorders>
              <w:top w:val="single" w:sz="4" w:space="0" w:color="auto"/>
              <w:left w:val="single" w:sz="4" w:space="0" w:color="auto"/>
              <w:bottom w:val="single" w:sz="4" w:space="0" w:color="auto"/>
              <w:right w:val="single" w:sz="4" w:space="0" w:color="auto"/>
            </w:tcBorders>
          </w:tcPr>
          <w:p w14:paraId="033D9BC3" w14:textId="77777777" w:rsidR="0056092F" w:rsidRPr="00A60146" w:rsidRDefault="0056092F" w:rsidP="0056092F">
            <w:pPr>
              <w:spacing w:before="240"/>
              <w:rPr>
                <w:color w:val="000000"/>
                <w:sz w:val="24"/>
              </w:rPr>
            </w:pPr>
            <w:r w:rsidRPr="00A60146">
              <w:rPr>
                <w:rFonts w:eastAsia="Arial" w:cs="Arial"/>
                <w:color w:val="000000"/>
                <w:sz w:val="24"/>
              </w:rPr>
              <w:t>This legislation will neither actively promote, nor adversely affect, equality of opportunity between people of different ages. The levy will be applied equally to all construction employers, irrespective of the age of their staff.</w:t>
            </w:r>
          </w:p>
        </w:tc>
      </w:tr>
      <w:tr w:rsidR="0056092F" w:rsidRPr="00651E6C" w14:paraId="1311ACF1" w14:textId="77777777" w:rsidTr="0003346A">
        <w:tc>
          <w:tcPr>
            <w:tcW w:w="1728" w:type="dxa"/>
            <w:tcBorders>
              <w:top w:val="single" w:sz="4" w:space="0" w:color="auto"/>
              <w:left w:val="single" w:sz="4" w:space="0" w:color="auto"/>
              <w:bottom w:val="single" w:sz="4" w:space="0" w:color="auto"/>
              <w:right w:val="single" w:sz="4" w:space="0" w:color="auto"/>
            </w:tcBorders>
            <w:shd w:val="clear" w:color="auto" w:fill="E6E6E6"/>
          </w:tcPr>
          <w:p w14:paraId="5E1824E0" w14:textId="77777777" w:rsidR="0056092F" w:rsidRPr="00651E6C" w:rsidRDefault="0056092F" w:rsidP="00651E6C">
            <w:pPr>
              <w:autoSpaceDE w:val="0"/>
              <w:autoSpaceDN w:val="0"/>
              <w:adjustRightInd w:val="0"/>
              <w:spacing w:before="240" w:line="240" w:lineRule="auto"/>
              <w:rPr>
                <w:rFonts w:cs="Arial"/>
                <w:szCs w:val="28"/>
              </w:rPr>
            </w:pPr>
            <w:r w:rsidRPr="00651E6C">
              <w:rPr>
                <w:rFonts w:cs="Arial"/>
                <w:szCs w:val="28"/>
              </w:rPr>
              <w:t>Marital status</w:t>
            </w:r>
          </w:p>
        </w:tc>
        <w:tc>
          <w:tcPr>
            <w:tcW w:w="4140" w:type="dxa"/>
            <w:tcBorders>
              <w:top w:val="single" w:sz="4" w:space="0" w:color="auto"/>
              <w:left w:val="single" w:sz="4" w:space="0" w:color="auto"/>
              <w:bottom w:val="single" w:sz="4" w:space="0" w:color="auto"/>
              <w:right w:val="single" w:sz="4" w:space="0" w:color="auto"/>
            </w:tcBorders>
          </w:tcPr>
          <w:p w14:paraId="5F4B8834" w14:textId="77777777" w:rsidR="0056092F" w:rsidRPr="00651E6C" w:rsidRDefault="0056092F" w:rsidP="00651E6C">
            <w:pPr>
              <w:autoSpaceDE w:val="0"/>
              <w:autoSpaceDN w:val="0"/>
              <w:adjustRightInd w:val="0"/>
              <w:spacing w:before="240" w:line="240" w:lineRule="auto"/>
              <w:rPr>
                <w:rFonts w:cs="Arial"/>
                <w:szCs w:val="28"/>
              </w:rPr>
            </w:pPr>
          </w:p>
        </w:tc>
        <w:tc>
          <w:tcPr>
            <w:tcW w:w="3420" w:type="dxa"/>
            <w:tcBorders>
              <w:top w:val="single" w:sz="4" w:space="0" w:color="auto"/>
              <w:left w:val="single" w:sz="4" w:space="0" w:color="auto"/>
              <w:bottom w:val="single" w:sz="4" w:space="0" w:color="auto"/>
              <w:right w:val="single" w:sz="4" w:space="0" w:color="auto"/>
            </w:tcBorders>
          </w:tcPr>
          <w:p w14:paraId="6FB52321" w14:textId="77777777" w:rsidR="0056092F" w:rsidRPr="00A60146" w:rsidRDefault="0056092F" w:rsidP="0056092F">
            <w:pPr>
              <w:rPr>
                <w:color w:val="000000"/>
                <w:sz w:val="24"/>
              </w:rPr>
            </w:pPr>
            <w:r w:rsidRPr="00A60146">
              <w:rPr>
                <w:rFonts w:eastAsia="Arial" w:cs="Arial"/>
                <w:color w:val="000000"/>
                <w:sz w:val="24"/>
              </w:rPr>
              <w:t>The legislation will neither actively promote, nor adversely affect, equality of opportunity between people of different marital status. The levy will be applied equally to all construction employers, irrespective of the marital status of their staff.</w:t>
            </w:r>
          </w:p>
        </w:tc>
      </w:tr>
      <w:tr w:rsidR="0056092F" w:rsidRPr="00651E6C" w14:paraId="7228875A" w14:textId="77777777" w:rsidTr="0003346A">
        <w:tc>
          <w:tcPr>
            <w:tcW w:w="1728" w:type="dxa"/>
            <w:tcBorders>
              <w:top w:val="single" w:sz="4" w:space="0" w:color="auto"/>
              <w:left w:val="single" w:sz="4" w:space="0" w:color="auto"/>
              <w:bottom w:val="single" w:sz="4" w:space="0" w:color="auto"/>
              <w:right w:val="single" w:sz="4" w:space="0" w:color="auto"/>
            </w:tcBorders>
            <w:shd w:val="clear" w:color="auto" w:fill="E6E6E6"/>
          </w:tcPr>
          <w:p w14:paraId="28244815" w14:textId="77777777" w:rsidR="0056092F" w:rsidRPr="00651E6C" w:rsidRDefault="0056092F" w:rsidP="00651E6C">
            <w:pPr>
              <w:autoSpaceDE w:val="0"/>
              <w:autoSpaceDN w:val="0"/>
              <w:adjustRightInd w:val="0"/>
              <w:spacing w:before="240" w:line="240" w:lineRule="auto"/>
              <w:rPr>
                <w:rFonts w:cs="Arial"/>
                <w:szCs w:val="28"/>
              </w:rPr>
            </w:pPr>
            <w:r w:rsidRPr="00651E6C">
              <w:rPr>
                <w:rFonts w:cs="Arial"/>
                <w:szCs w:val="28"/>
              </w:rPr>
              <w:lastRenderedPageBreak/>
              <w:t>Sexual orientation</w:t>
            </w:r>
          </w:p>
        </w:tc>
        <w:tc>
          <w:tcPr>
            <w:tcW w:w="4140" w:type="dxa"/>
            <w:tcBorders>
              <w:top w:val="single" w:sz="4" w:space="0" w:color="auto"/>
              <w:left w:val="single" w:sz="4" w:space="0" w:color="auto"/>
              <w:bottom w:val="single" w:sz="4" w:space="0" w:color="auto"/>
              <w:right w:val="single" w:sz="4" w:space="0" w:color="auto"/>
            </w:tcBorders>
          </w:tcPr>
          <w:p w14:paraId="12EE1FC1" w14:textId="77777777" w:rsidR="0056092F" w:rsidRPr="00651E6C" w:rsidRDefault="0056092F" w:rsidP="00651E6C">
            <w:pPr>
              <w:autoSpaceDE w:val="0"/>
              <w:autoSpaceDN w:val="0"/>
              <w:adjustRightInd w:val="0"/>
              <w:spacing w:before="240" w:line="240" w:lineRule="auto"/>
              <w:rPr>
                <w:rFonts w:cs="Arial"/>
                <w:szCs w:val="28"/>
              </w:rPr>
            </w:pPr>
          </w:p>
        </w:tc>
        <w:tc>
          <w:tcPr>
            <w:tcW w:w="3420" w:type="dxa"/>
            <w:tcBorders>
              <w:top w:val="single" w:sz="4" w:space="0" w:color="auto"/>
              <w:left w:val="single" w:sz="4" w:space="0" w:color="auto"/>
              <w:bottom w:val="single" w:sz="4" w:space="0" w:color="auto"/>
              <w:right w:val="single" w:sz="4" w:space="0" w:color="auto"/>
            </w:tcBorders>
          </w:tcPr>
          <w:p w14:paraId="5444E596" w14:textId="77777777" w:rsidR="0056092F" w:rsidRPr="00A60146" w:rsidRDefault="0056092F" w:rsidP="0056092F">
            <w:pPr>
              <w:rPr>
                <w:color w:val="000000"/>
                <w:sz w:val="24"/>
              </w:rPr>
            </w:pPr>
            <w:r w:rsidRPr="00A60146">
              <w:rPr>
                <w:rFonts w:eastAsia="Arial" w:cs="Arial"/>
                <w:color w:val="000000"/>
                <w:sz w:val="24"/>
              </w:rPr>
              <w:t>The legislation will neither actively promote, nor adversely affect, equality of opportunity between people of different sexual orientation. The levy will be applied equally to all construction employers, irrespective of the sexual orientation of their staff.</w:t>
            </w:r>
          </w:p>
        </w:tc>
      </w:tr>
      <w:tr w:rsidR="0056092F" w:rsidRPr="00651E6C" w14:paraId="0F6B7CF3" w14:textId="77777777" w:rsidTr="0003346A">
        <w:tc>
          <w:tcPr>
            <w:tcW w:w="1728" w:type="dxa"/>
            <w:tcBorders>
              <w:top w:val="single" w:sz="4" w:space="0" w:color="auto"/>
              <w:left w:val="single" w:sz="4" w:space="0" w:color="auto"/>
              <w:bottom w:val="single" w:sz="4" w:space="0" w:color="auto"/>
              <w:right w:val="single" w:sz="4" w:space="0" w:color="auto"/>
            </w:tcBorders>
            <w:shd w:val="clear" w:color="auto" w:fill="E6E6E6"/>
          </w:tcPr>
          <w:p w14:paraId="17DD7C10" w14:textId="77777777" w:rsidR="0056092F" w:rsidRPr="00651E6C" w:rsidRDefault="0056092F" w:rsidP="00651E6C">
            <w:pPr>
              <w:autoSpaceDE w:val="0"/>
              <w:autoSpaceDN w:val="0"/>
              <w:adjustRightInd w:val="0"/>
              <w:spacing w:before="240" w:line="240" w:lineRule="auto"/>
              <w:rPr>
                <w:rFonts w:cs="Arial"/>
                <w:szCs w:val="28"/>
              </w:rPr>
            </w:pPr>
            <w:r w:rsidRPr="00651E6C">
              <w:rPr>
                <w:rFonts w:cs="Arial"/>
                <w:szCs w:val="28"/>
              </w:rPr>
              <w:t xml:space="preserve">Men and women generally </w:t>
            </w:r>
          </w:p>
        </w:tc>
        <w:tc>
          <w:tcPr>
            <w:tcW w:w="4140" w:type="dxa"/>
            <w:tcBorders>
              <w:top w:val="single" w:sz="4" w:space="0" w:color="auto"/>
              <w:left w:val="single" w:sz="4" w:space="0" w:color="auto"/>
              <w:bottom w:val="single" w:sz="4" w:space="0" w:color="auto"/>
              <w:right w:val="single" w:sz="4" w:space="0" w:color="auto"/>
            </w:tcBorders>
          </w:tcPr>
          <w:p w14:paraId="26ED28BD" w14:textId="77777777" w:rsidR="0056092F" w:rsidRPr="00651E6C" w:rsidRDefault="0056092F" w:rsidP="00651E6C">
            <w:pPr>
              <w:autoSpaceDE w:val="0"/>
              <w:autoSpaceDN w:val="0"/>
              <w:adjustRightInd w:val="0"/>
              <w:spacing w:before="240" w:line="240" w:lineRule="auto"/>
              <w:rPr>
                <w:rFonts w:cs="Arial"/>
                <w:szCs w:val="28"/>
              </w:rPr>
            </w:pPr>
          </w:p>
        </w:tc>
        <w:tc>
          <w:tcPr>
            <w:tcW w:w="3420" w:type="dxa"/>
            <w:tcBorders>
              <w:top w:val="single" w:sz="4" w:space="0" w:color="auto"/>
              <w:left w:val="single" w:sz="4" w:space="0" w:color="auto"/>
              <w:bottom w:val="single" w:sz="4" w:space="0" w:color="auto"/>
              <w:right w:val="single" w:sz="4" w:space="0" w:color="auto"/>
            </w:tcBorders>
          </w:tcPr>
          <w:p w14:paraId="7340939A" w14:textId="77777777" w:rsidR="0056092F" w:rsidRPr="00A60146" w:rsidRDefault="0056092F" w:rsidP="0056092F">
            <w:pPr>
              <w:rPr>
                <w:color w:val="000000"/>
                <w:sz w:val="24"/>
              </w:rPr>
            </w:pPr>
            <w:r w:rsidRPr="00A60146">
              <w:rPr>
                <w:rFonts w:eastAsia="Arial" w:cs="Arial"/>
                <w:color w:val="000000"/>
                <w:sz w:val="24"/>
              </w:rPr>
              <w:t>The legislation will neither actively promote, nor adversely affect, equality of opportunity between sexes. The levy will be applied equally to all construction employers, irrespective of the gender of their staff.</w:t>
            </w:r>
          </w:p>
        </w:tc>
      </w:tr>
      <w:tr w:rsidR="0056092F" w:rsidRPr="00651E6C" w14:paraId="1FC0A3C8" w14:textId="77777777" w:rsidTr="0003346A">
        <w:tc>
          <w:tcPr>
            <w:tcW w:w="1728" w:type="dxa"/>
            <w:tcBorders>
              <w:top w:val="single" w:sz="4" w:space="0" w:color="auto"/>
              <w:left w:val="single" w:sz="4" w:space="0" w:color="auto"/>
              <w:bottom w:val="single" w:sz="4" w:space="0" w:color="auto"/>
              <w:right w:val="single" w:sz="4" w:space="0" w:color="auto"/>
            </w:tcBorders>
            <w:shd w:val="clear" w:color="auto" w:fill="E6E6E6"/>
          </w:tcPr>
          <w:p w14:paraId="29A52F73" w14:textId="77777777" w:rsidR="0056092F" w:rsidRPr="00651E6C" w:rsidRDefault="0056092F" w:rsidP="00651E6C">
            <w:pPr>
              <w:autoSpaceDE w:val="0"/>
              <w:autoSpaceDN w:val="0"/>
              <w:adjustRightInd w:val="0"/>
              <w:spacing w:before="240" w:line="240" w:lineRule="auto"/>
              <w:rPr>
                <w:rFonts w:cs="Arial"/>
                <w:szCs w:val="28"/>
              </w:rPr>
            </w:pPr>
            <w:r w:rsidRPr="00651E6C">
              <w:rPr>
                <w:rFonts w:cs="Arial"/>
                <w:szCs w:val="28"/>
              </w:rPr>
              <w:t>Disability</w:t>
            </w:r>
          </w:p>
        </w:tc>
        <w:tc>
          <w:tcPr>
            <w:tcW w:w="4140" w:type="dxa"/>
            <w:tcBorders>
              <w:top w:val="single" w:sz="4" w:space="0" w:color="auto"/>
              <w:left w:val="single" w:sz="4" w:space="0" w:color="auto"/>
              <w:bottom w:val="single" w:sz="4" w:space="0" w:color="auto"/>
              <w:right w:val="single" w:sz="4" w:space="0" w:color="auto"/>
            </w:tcBorders>
          </w:tcPr>
          <w:p w14:paraId="411A18F5" w14:textId="77777777" w:rsidR="0056092F" w:rsidRPr="00651E6C" w:rsidRDefault="0056092F" w:rsidP="00651E6C">
            <w:pPr>
              <w:autoSpaceDE w:val="0"/>
              <w:autoSpaceDN w:val="0"/>
              <w:adjustRightInd w:val="0"/>
              <w:spacing w:before="240" w:line="240" w:lineRule="auto"/>
              <w:rPr>
                <w:rFonts w:cs="Arial"/>
                <w:szCs w:val="28"/>
              </w:rPr>
            </w:pPr>
          </w:p>
        </w:tc>
        <w:tc>
          <w:tcPr>
            <w:tcW w:w="3420" w:type="dxa"/>
            <w:tcBorders>
              <w:top w:val="single" w:sz="4" w:space="0" w:color="auto"/>
              <w:left w:val="single" w:sz="4" w:space="0" w:color="auto"/>
              <w:bottom w:val="single" w:sz="4" w:space="0" w:color="auto"/>
              <w:right w:val="single" w:sz="4" w:space="0" w:color="auto"/>
            </w:tcBorders>
          </w:tcPr>
          <w:p w14:paraId="213C421A" w14:textId="77777777" w:rsidR="0056092F" w:rsidRPr="00A60146" w:rsidRDefault="0056092F" w:rsidP="0056092F">
            <w:pPr>
              <w:rPr>
                <w:color w:val="000000"/>
                <w:sz w:val="24"/>
              </w:rPr>
            </w:pPr>
            <w:r w:rsidRPr="00A60146">
              <w:rPr>
                <w:rFonts w:eastAsia="Arial" w:cs="Arial"/>
                <w:color w:val="000000"/>
                <w:sz w:val="24"/>
              </w:rPr>
              <w:t>The legislation will neither actively promote, nor adversely affect, equality of opportunity between persons with or without a disability. The levy will be applied equally to all construction employers, irrespective of whether their staff have or do not have disabilities.</w:t>
            </w:r>
          </w:p>
        </w:tc>
      </w:tr>
      <w:tr w:rsidR="0056092F" w:rsidRPr="00651E6C" w14:paraId="4E867F65" w14:textId="77777777" w:rsidTr="0003346A">
        <w:tc>
          <w:tcPr>
            <w:tcW w:w="1728" w:type="dxa"/>
            <w:tcBorders>
              <w:top w:val="single" w:sz="4" w:space="0" w:color="auto"/>
              <w:left w:val="single" w:sz="4" w:space="0" w:color="auto"/>
              <w:bottom w:val="single" w:sz="4" w:space="0" w:color="auto"/>
              <w:right w:val="single" w:sz="4" w:space="0" w:color="auto"/>
            </w:tcBorders>
            <w:shd w:val="clear" w:color="auto" w:fill="E6E6E6"/>
          </w:tcPr>
          <w:p w14:paraId="3C57FC4F" w14:textId="77777777" w:rsidR="0056092F" w:rsidRPr="00651E6C" w:rsidRDefault="0056092F" w:rsidP="00651E6C">
            <w:pPr>
              <w:autoSpaceDE w:val="0"/>
              <w:autoSpaceDN w:val="0"/>
              <w:adjustRightInd w:val="0"/>
              <w:spacing w:before="240" w:line="240" w:lineRule="auto"/>
              <w:rPr>
                <w:rFonts w:cs="Arial"/>
                <w:szCs w:val="28"/>
              </w:rPr>
            </w:pPr>
            <w:r w:rsidRPr="00651E6C">
              <w:rPr>
                <w:rFonts w:cs="Arial"/>
                <w:szCs w:val="28"/>
              </w:rPr>
              <w:t>Dependants</w:t>
            </w:r>
          </w:p>
        </w:tc>
        <w:tc>
          <w:tcPr>
            <w:tcW w:w="4140" w:type="dxa"/>
            <w:tcBorders>
              <w:top w:val="single" w:sz="4" w:space="0" w:color="auto"/>
              <w:left w:val="single" w:sz="4" w:space="0" w:color="auto"/>
              <w:bottom w:val="single" w:sz="4" w:space="0" w:color="auto"/>
              <w:right w:val="single" w:sz="4" w:space="0" w:color="auto"/>
            </w:tcBorders>
          </w:tcPr>
          <w:p w14:paraId="16773593" w14:textId="77777777" w:rsidR="0056092F" w:rsidRPr="00651E6C" w:rsidRDefault="0056092F" w:rsidP="00651E6C">
            <w:pPr>
              <w:autoSpaceDE w:val="0"/>
              <w:autoSpaceDN w:val="0"/>
              <w:adjustRightInd w:val="0"/>
              <w:spacing w:before="240" w:line="240" w:lineRule="auto"/>
              <w:rPr>
                <w:rFonts w:cs="Arial"/>
                <w:szCs w:val="28"/>
              </w:rPr>
            </w:pPr>
          </w:p>
        </w:tc>
        <w:tc>
          <w:tcPr>
            <w:tcW w:w="3420" w:type="dxa"/>
            <w:tcBorders>
              <w:top w:val="single" w:sz="4" w:space="0" w:color="auto"/>
              <w:left w:val="single" w:sz="4" w:space="0" w:color="auto"/>
              <w:bottom w:val="single" w:sz="4" w:space="0" w:color="auto"/>
              <w:right w:val="single" w:sz="4" w:space="0" w:color="auto"/>
            </w:tcBorders>
          </w:tcPr>
          <w:p w14:paraId="764EF7D4" w14:textId="77777777" w:rsidR="0056092F" w:rsidRPr="00A60146" w:rsidRDefault="0056092F" w:rsidP="0056092F">
            <w:pPr>
              <w:rPr>
                <w:color w:val="000000"/>
                <w:sz w:val="24"/>
              </w:rPr>
            </w:pPr>
            <w:r w:rsidRPr="00A60146">
              <w:rPr>
                <w:rFonts w:eastAsia="Arial" w:cs="Arial"/>
                <w:color w:val="000000"/>
                <w:sz w:val="24"/>
              </w:rPr>
              <w:t>The legislation will neither actively promote, nor adversely affect, equality of opportunity between people with or without dependants. The levy will be applied equally to all construction employers, irrespective of whether their staff have or do not have dependants.</w:t>
            </w:r>
          </w:p>
        </w:tc>
      </w:tr>
    </w:tbl>
    <w:p w14:paraId="18D21771" w14:textId="77777777" w:rsidR="00651E6C" w:rsidRPr="00651E6C" w:rsidRDefault="00651E6C" w:rsidP="00651E6C">
      <w:pPr>
        <w:spacing w:after="0" w:line="240" w:lineRule="auto"/>
        <w:rPr>
          <w:sz w:val="24"/>
          <w:szCs w:val="20"/>
        </w:rPr>
      </w:pPr>
    </w:p>
    <w:p w14:paraId="4EDA040B" w14:textId="77777777" w:rsidR="00651E6C" w:rsidRPr="00651E6C" w:rsidRDefault="00651E6C" w:rsidP="00651E6C">
      <w:pPr>
        <w:spacing w:after="0" w:line="240" w:lineRule="auto"/>
        <w:rPr>
          <w:sz w:val="24"/>
          <w:szCs w:val="20"/>
        </w:rPr>
      </w:pPr>
      <w:r w:rsidRPr="00651E6C">
        <w:rPr>
          <w:sz w:val="24"/>
          <w:szCs w:val="20"/>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651E6C" w:rsidRPr="00651E6C" w14:paraId="73D0435B" w14:textId="77777777" w:rsidTr="0003346A">
        <w:tc>
          <w:tcPr>
            <w:tcW w:w="9288" w:type="dxa"/>
            <w:gridSpan w:val="3"/>
            <w:shd w:val="clear" w:color="auto" w:fill="C0C0C0"/>
          </w:tcPr>
          <w:p w14:paraId="1CDA0A77" w14:textId="77777777" w:rsidR="00651E6C" w:rsidRPr="00651E6C" w:rsidRDefault="00651E6C" w:rsidP="00651E6C">
            <w:pPr>
              <w:autoSpaceDE w:val="0"/>
              <w:autoSpaceDN w:val="0"/>
              <w:adjustRightInd w:val="0"/>
              <w:spacing w:before="120" w:after="120" w:line="240" w:lineRule="auto"/>
              <w:ind w:left="357" w:hanging="357"/>
              <w:rPr>
                <w:rFonts w:cs="Arial"/>
                <w:szCs w:val="28"/>
              </w:rPr>
            </w:pPr>
            <w:r w:rsidRPr="00651E6C">
              <w:rPr>
                <w:sz w:val="24"/>
                <w:szCs w:val="20"/>
              </w:rPr>
              <w:lastRenderedPageBreak/>
              <w:br w:type="page"/>
            </w:r>
            <w:r w:rsidRPr="00651E6C">
              <w:rPr>
                <w:rFonts w:cs="Arial"/>
                <w:szCs w:val="28"/>
              </w:rPr>
              <w:br w:type="page"/>
            </w:r>
            <w:r w:rsidR="00B80658" w:rsidRPr="003C6CC1">
              <w:rPr>
                <w:rFonts w:cs="Arial"/>
                <w:szCs w:val="28"/>
              </w:rPr>
              <w:t>3.1.3</w:t>
            </w:r>
            <w:r w:rsidR="00B80658" w:rsidRPr="003C6CC1">
              <w:rPr>
                <w:rFonts w:cs="Arial"/>
                <w:szCs w:val="28"/>
              </w:rPr>
              <w:tab/>
            </w:r>
            <w:r w:rsidRPr="00651E6C">
              <w:rPr>
                <w:rFonts w:cs="Arial"/>
                <w:szCs w:val="28"/>
              </w:rPr>
              <w:t>To what extent is the policy likely to impact on good relations between people of different religious belief, political opinion or racial group? minor/major/none</w:t>
            </w:r>
          </w:p>
        </w:tc>
      </w:tr>
      <w:tr w:rsidR="00651E6C" w:rsidRPr="00651E6C" w14:paraId="0A9131C3" w14:textId="77777777" w:rsidTr="0003346A">
        <w:tc>
          <w:tcPr>
            <w:tcW w:w="1728" w:type="dxa"/>
            <w:shd w:val="clear" w:color="auto" w:fill="E6E6E6"/>
          </w:tcPr>
          <w:p w14:paraId="17B4E8E1"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Good relations category </w:t>
            </w:r>
          </w:p>
        </w:tc>
        <w:tc>
          <w:tcPr>
            <w:tcW w:w="5220" w:type="dxa"/>
            <w:shd w:val="clear" w:color="auto" w:fill="E6E6E6"/>
          </w:tcPr>
          <w:p w14:paraId="1256CC18"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Details of policy impact   </w:t>
            </w:r>
          </w:p>
        </w:tc>
        <w:tc>
          <w:tcPr>
            <w:tcW w:w="2340" w:type="dxa"/>
            <w:shd w:val="clear" w:color="auto" w:fill="E6E6E6"/>
          </w:tcPr>
          <w:p w14:paraId="26E06BB8" w14:textId="77777777" w:rsidR="00651E6C" w:rsidRPr="00651E6C" w:rsidRDefault="00651E6C" w:rsidP="00651E6C">
            <w:pPr>
              <w:autoSpaceDE w:val="0"/>
              <w:autoSpaceDN w:val="0"/>
              <w:adjustRightInd w:val="0"/>
              <w:spacing w:before="240" w:line="240" w:lineRule="auto"/>
              <w:ind w:right="-108"/>
              <w:rPr>
                <w:rFonts w:cs="Arial"/>
                <w:szCs w:val="28"/>
              </w:rPr>
            </w:pPr>
            <w:r w:rsidRPr="00651E6C">
              <w:rPr>
                <w:rFonts w:cs="Arial"/>
                <w:szCs w:val="28"/>
              </w:rPr>
              <w:t xml:space="preserve">Level of impact minor/major/none </w:t>
            </w:r>
          </w:p>
        </w:tc>
      </w:tr>
      <w:tr w:rsidR="00651E6C" w:rsidRPr="00651E6C" w14:paraId="76664BC4" w14:textId="77777777" w:rsidTr="0003346A">
        <w:tc>
          <w:tcPr>
            <w:tcW w:w="1728" w:type="dxa"/>
            <w:shd w:val="clear" w:color="auto" w:fill="E6E6E6"/>
          </w:tcPr>
          <w:p w14:paraId="7F2EB6FD"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Religious belief</w:t>
            </w:r>
          </w:p>
        </w:tc>
        <w:tc>
          <w:tcPr>
            <w:tcW w:w="5220" w:type="dxa"/>
          </w:tcPr>
          <w:p w14:paraId="3E2F0E1B" w14:textId="77777777" w:rsidR="00651E6C" w:rsidRPr="00A010F1" w:rsidRDefault="0056092F" w:rsidP="00651E6C">
            <w:pPr>
              <w:autoSpaceDE w:val="0"/>
              <w:autoSpaceDN w:val="0"/>
              <w:adjustRightInd w:val="0"/>
              <w:spacing w:before="240" w:line="240" w:lineRule="auto"/>
              <w:rPr>
                <w:rFonts w:cs="Arial"/>
                <w:sz w:val="24"/>
              </w:rPr>
            </w:pPr>
            <w:r w:rsidRPr="00A010F1">
              <w:rPr>
                <w:rFonts w:cs="Arial"/>
                <w:sz w:val="24"/>
              </w:rPr>
              <w:t>The Levy rate is introduced annually on 31 August to enable CITB NI to fulfil its duties, functions and powers.  The rate is appli</w:t>
            </w:r>
            <w:r w:rsidR="00A010F1" w:rsidRPr="00A010F1">
              <w:rPr>
                <w:rFonts w:cs="Arial"/>
                <w:sz w:val="24"/>
              </w:rPr>
              <w:t>ed equally across all employers.</w:t>
            </w:r>
          </w:p>
        </w:tc>
        <w:tc>
          <w:tcPr>
            <w:tcW w:w="2340" w:type="dxa"/>
          </w:tcPr>
          <w:p w14:paraId="2E3D07F0" w14:textId="77777777" w:rsidR="00651E6C" w:rsidRPr="00A010F1" w:rsidRDefault="00A010F1" w:rsidP="00651E6C">
            <w:pPr>
              <w:autoSpaceDE w:val="0"/>
              <w:autoSpaceDN w:val="0"/>
              <w:adjustRightInd w:val="0"/>
              <w:spacing w:before="240" w:line="240" w:lineRule="auto"/>
              <w:rPr>
                <w:rFonts w:cs="Arial"/>
                <w:sz w:val="24"/>
              </w:rPr>
            </w:pPr>
            <w:r w:rsidRPr="00A010F1">
              <w:rPr>
                <w:rFonts w:cs="Arial"/>
                <w:sz w:val="24"/>
              </w:rPr>
              <w:t>None</w:t>
            </w:r>
          </w:p>
        </w:tc>
      </w:tr>
      <w:tr w:rsidR="00651E6C" w:rsidRPr="00651E6C" w14:paraId="753C1C3A" w14:textId="77777777" w:rsidTr="0003346A">
        <w:tc>
          <w:tcPr>
            <w:tcW w:w="1728" w:type="dxa"/>
            <w:shd w:val="clear" w:color="auto" w:fill="E6E6E6"/>
          </w:tcPr>
          <w:p w14:paraId="4D758647"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Political opinion </w:t>
            </w:r>
          </w:p>
        </w:tc>
        <w:tc>
          <w:tcPr>
            <w:tcW w:w="5220" w:type="dxa"/>
          </w:tcPr>
          <w:p w14:paraId="30AD372C" w14:textId="77777777" w:rsidR="00651E6C" w:rsidRPr="00A010F1" w:rsidRDefault="00A010F1" w:rsidP="00651E6C">
            <w:pPr>
              <w:autoSpaceDE w:val="0"/>
              <w:autoSpaceDN w:val="0"/>
              <w:adjustRightInd w:val="0"/>
              <w:spacing w:before="240" w:line="240" w:lineRule="auto"/>
              <w:rPr>
                <w:rFonts w:cs="Arial"/>
                <w:sz w:val="24"/>
              </w:rPr>
            </w:pPr>
            <w:r w:rsidRPr="00A010F1">
              <w:rPr>
                <w:rFonts w:cs="Arial"/>
                <w:sz w:val="24"/>
              </w:rPr>
              <w:t>As above</w:t>
            </w:r>
          </w:p>
        </w:tc>
        <w:tc>
          <w:tcPr>
            <w:tcW w:w="2340" w:type="dxa"/>
          </w:tcPr>
          <w:p w14:paraId="002A639D" w14:textId="77777777" w:rsidR="00651E6C" w:rsidRPr="00A010F1" w:rsidRDefault="00A010F1" w:rsidP="00651E6C">
            <w:pPr>
              <w:autoSpaceDE w:val="0"/>
              <w:autoSpaceDN w:val="0"/>
              <w:adjustRightInd w:val="0"/>
              <w:spacing w:before="240" w:line="240" w:lineRule="auto"/>
              <w:rPr>
                <w:rFonts w:cs="Arial"/>
                <w:sz w:val="24"/>
              </w:rPr>
            </w:pPr>
            <w:r w:rsidRPr="00A010F1">
              <w:rPr>
                <w:rFonts w:cs="Arial"/>
                <w:sz w:val="24"/>
              </w:rPr>
              <w:t>None</w:t>
            </w:r>
          </w:p>
        </w:tc>
      </w:tr>
      <w:tr w:rsidR="00651E6C" w:rsidRPr="00651E6C" w14:paraId="22A4EDDD" w14:textId="77777777" w:rsidTr="0003346A">
        <w:tc>
          <w:tcPr>
            <w:tcW w:w="1728" w:type="dxa"/>
            <w:shd w:val="clear" w:color="auto" w:fill="E6E6E6"/>
          </w:tcPr>
          <w:p w14:paraId="1E13E4FE"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Racial group</w:t>
            </w:r>
          </w:p>
        </w:tc>
        <w:tc>
          <w:tcPr>
            <w:tcW w:w="5220" w:type="dxa"/>
          </w:tcPr>
          <w:p w14:paraId="7C44B92A" w14:textId="77777777" w:rsidR="00651E6C" w:rsidRPr="00A010F1" w:rsidRDefault="00A010F1" w:rsidP="00651E6C">
            <w:pPr>
              <w:autoSpaceDE w:val="0"/>
              <w:autoSpaceDN w:val="0"/>
              <w:adjustRightInd w:val="0"/>
              <w:spacing w:before="240" w:line="240" w:lineRule="auto"/>
              <w:rPr>
                <w:rFonts w:cs="Arial"/>
                <w:sz w:val="24"/>
              </w:rPr>
            </w:pPr>
            <w:r w:rsidRPr="00A010F1">
              <w:rPr>
                <w:rFonts w:cs="Arial"/>
                <w:sz w:val="24"/>
              </w:rPr>
              <w:t>As above</w:t>
            </w:r>
          </w:p>
        </w:tc>
        <w:tc>
          <w:tcPr>
            <w:tcW w:w="2340" w:type="dxa"/>
          </w:tcPr>
          <w:p w14:paraId="738078BD" w14:textId="77777777" w:rsidR="00651E6C" w:rsidRPr="00A010F1" w:rsidRDefault="00A010F1" w:rsidP="00651E6C">
            <w:pPr>
              <w:autoSpaceDE w:val="0"/>
              <w:autoSpaceDN w:val="0"/>
              <w:adjustRightInd w:val="0"/>
              <w:spacing w:before="240" w:line="240" w:lineRule="auto"/>
              <w:rPr>
                <w:rFonts w:cs="Arial"/>
                <w:sz w:val="24"/>
              </w:rPr>
            </w:pPr>
            <w:r w:rsidRPr="00A010F1">
              <w:rPr>
                <w:rFonts w:cs="Arial"/>
                <w:sz w:val="24"/>
              </w:rPr>
              <w:t>None</w:t>
            </w:r>
          </w:p>
        </w:tc>
      </w:tr>
    </w:tbl>
    <w:p w14:paraId="2C45ECDC" w14:textId="77777777" w:rsidR="00651E6C" w:rsidRPr="00651E6C" w:rsidRDefault="00651E6C" w:rsidP="00651E6C">
      <w:pPr>
        <w:spacing w:after="0" w:line="240" w:lineRule="auto"/>
        <w:rPr>
          <w:sz w:val="24"/>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4192"/>
        <w:gridCol w:w="3368"/>
      </w:tblGrid>
      <w:tr w:rsidR="00651E6C" w:rsidRPr="00651E6C" w14:paraId="3D3C6BEB" w14:textId="77777777" w:rsidTr="0003346A">
        <w:tc>
          <w:tcPr>
            <w:tcW w:w="9288" w:type="dxa"/>
            <w:gridSpan w:val="3"/>
            <w:shd w:val="clear" w:color="auto" w:fill="C0C0C0"/>
          </w:tcPr>
          <w:p w14:paraId="119C88E5" w14:textId="77777777" w:rsidR="00651E6C" w:rsidRPr="00651E6C" w:rsidRDefault="00B80658" w:rsidP="00651E6C">
            <w:pPr>
              <w:autoSpaceDE w:val="0"/>
              <w:autoSpaceDN w:val="0"/>
              <w:adjustRightInd w:val="0"/>
              <w:spacing w:before="120" w:after="120" w:line="240" w:lineRule="auto"/>
              <w:ind w:left="357" w:hanging="357"/>
              <w:rPr>
                <w:rFonts w:cs="Arial"/>
                <w:szCs w:val="28"/>
              </w:rPr>
            </w:pPr>
            <w:r w:rsidRPr="003C6CC1">
              <w:rPr>
                <w:rFonts w:cs="Arial"/>
                <w:szCs w:val="28"/>
              </w:rPr>
              <w:t>3.1.4</w:t>
            </w:r>
            <w:r w:rsidRPr="003C6CC1">
              <w:rPr>
                <w:rFonts w:cs="Arial"/>
                <w:szCs w:val="28"/>
              </w:rPr>
              <w:tab/>
            </w:r>
            <w:r w:rsidR="00651E6C" w:rsidRPr="00651E6C">
              <w:rPr>
                <w:rFonts w:cs="Arial"/>
                <w:szCs w:val="28"/>
              </w:rPr>
              <w:t>Are there opportunities to better promote good relations between people of different religious belief, political opinion or racial group?</w:t>
            </w:r>
          </w:p>
        </w:tc>
      </w:tr>
      <w:tr w:rsidR="00651E6C" w:rsidRPr="00651E6C" w14:paraId="1EF9699E" w14:textId="77777777" w:rsidTr="007E2AA9">
        <w:tc>
          <w:tcPr>
            <w:tcW w:w="1728" w:type="dxa"/>
            <w:shd w:val="clear" w:color="auto" w:fill="E6E6E6"/>
          </w:tcPr>
          <w:p w14:paraId="5204EF16"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Good relations category</w:t>
            </w:r>
          </w:p>
        </w:tc>
        <w:tc>
          <w:tcPr>
            <w:tcW w:w="4192" w:type="dxa"/>
            <w:shd w:val="clear" w:color="auto" w:fill="E6E6E6"/>
          </w:tcPr>
          <w:p w14:paraId="2254FB3B"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If </w:t>
            </w:r>
            <w:r w:rsidRPr="00651E6C">
              <w:rPr>
                <w:rFonts w:cs="Arial"/>
                <w:b/>
                <w:szCs w:val="28"/>
              </w:rPr>
              <w:t>Yes</w:t>
            </w:r>
            <w:r w:rsidRPr="00651E6C">
              <w:rPr>
                <w:rFonts w:cs="Arial"/>
                <w:szCs w:val="28"/>
              </w:rPr>
              <w:t xml:space="preserve">, provide details  </w:t>
            </w:r>
          </w:p>
        </w:tc>
        <w:tc>
          <w:tcPr>
            <w:tcW w:w="3368" w:type="dxa"/>
            <w:shd w:val="clear" w:color="auto" w:fill="E6E6E6"/>
          </w:tcPr>
          <w:p w14:paraId="3136D0EA"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If </w:t>
            </w:r>
            <w:r w:rsidRPr="00651E6C">
              <w:rPr>
                <w:rFonts w:cs="Arial"/>
                <w:b/>
                <w:szCs w:val="28"/>
              </w:rPr>
              <w:t>No</w:t>
            </w:r>
            <w:r w:rsidRPr="00651E6C">
              <w:rPr>
                <w:rFonts w:cs="Arial"/>
                <w:szCs w:val="28"/>
              </w:rPr>
              <w:t>, provide reasons</w:t>
            </w:r>
          </w:p>
        </w:tc>
      </w:tr>
      <w:tr w:rsidR="00651E6C" w:rsidRPr="00651E6C" w14:paraId="758D69FC" w14:textId="77777777" w:rsidTr="007E2AA9">
        <w:tc>
          <w:tcPr>
            <w:tcW w:w="1728" w:type="dxa"/>
            <w:shd w:val="clear" w:color="auto" w:fill="E6E6E6"/>
          </w:tcPr>
          <w:p w14:paraId="6155863F"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Religious belief</w:t>
            </w:r>
          </w:p>
        </w:tc>
        <w:tc>
          <w:tcPr>
            <w:tcW w:w="4192" w:type="dxa"/>
          </w:tcPr>
          <w:p w14:paraId="290C1367" w14:textId="77777777" w:rsidR="00651E6C" w:rsidRPr="00651E6C" w:rsidRDefault="00651E6C" w:rsidP="00651E6C">
            <w:pPr>
              <w:autoSpaceDE w:val="0"/>
              <w:autoSpaceDN w:val="0"/>
              <w:adjustRightInd w:val="0"/>
              <w:spacing w:before="240" w:line="240" w:lineRule="auto"/>
              <w:rPr>
                <w:rFonts w:cs="Arial"/>
                <w:szCs w:val="28"/>
              </w:rPr>
            </w:pPr>
          </w:p>
        </w:tc>
        <w:tc>
          <w:tcPr>
            <w:tcW w:w="3368" w:type="dxa"/>
          </w:tcPr>
          <w:p w14:paraId="4F511B34" w14:textId="77777777" w:rsidR="00651E6C" w:rsidRPr="007E2AA9" w:rsidRDefault="00FA2714" w:rsidP="00651E6C">
            <w:pPr>
              <w:autoSpaceDE w:val="0"/>
              <w:autoSpaceDN w:val="0"/>
              <w:adjustRightInd w:val="0"/>
              <w:spacing w:before="240" w:line="240" w:lineRule="auto"/>
              <w:rPr>
                <w:rFonts w:cs="Arial"/>
                <w:sz w:val="24"/>
              </w:rPr>
            </w:pPr>
            <w:r w:rsidRPr="007E2AA9">
              <w:rPr>
                <w:rFonts w:cs="Arial"/>
                <w:sz w:val="24"/>
              </w:rPr>
              <w:t>No</w:t>
            </w:r>
            <w:r w:rsidR="00281E85" w:rsidRPr="007E2AA9">
              <w:rPr>
                <w:rFonts w:cs="Arial"/>
                <w:sz w:val="24"/>
              </w:rPr>
              <w:t>, CITB NI levy and operations are conducted without reference or knowledge of religious bel</w:t>
            </w:r>
            <w:r w:rsidR="007E2AA9">
              <w:rPr>
                <w:rFonts w:cs="Arial"/>
                <w:sz w:val="24"/>
              </w:rPr>
              <w:t>i</w:t>
            </w:r>
            <w:r w:rsidR="00281E85" w:rsidRPr="007E2AA9">
              <w:rPr>
                <w:rFonts w:cs="Arial"/>
                <w:sz w:val="24"/>
              </w:rPr>
              <w:t>e</w:t>
            </w:r>
            <w:r w:rsidR="007E2AA9">
              <w:rPr>
                <w:rFonts w:cs="Arial"/>
                <w:sz w:val="24"/>
              </w:rPr>
              <w:t>f</w:t>
            </w:r>
            <w:r w:rsidR="00281E85" w:rsidRPr="007E2AA9">
              <w:rPr>
                <w:rFonts w:cs="Arial"/>
                <w:sz w:val="24"/>
              </w:rPr>
              <w:t>s</w:t>
            </w:r>
          </w:p>
        </w:tc>
      </w:tr>
      <w:tr w:rsidR="00651E6C" w:rsidRPr="00651E6C" w14:paraId="0192A967" w14:textId="77777777" w:rsidTr="007E2AA9">
        <w:tc>
          <w:tcPr>
            <w:tcW w:w="1728" w:type="dxa"/>
            <w:shd w:val="clear" w:color="auto" w:fill="E6E6E6"/>
          </w:tcPr>
          <w:p w14:paraId="4D27EF6B"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Political opinion </w:t>
            </w:r>
          </w:p>
        </w:tc>
        <w:tc>
          <w:tcPr>
            <w:tcW w:w="4192" w:type="dxa"/>
          </w:tcPr>
          <w:p w14:paraId="1018B3EA" w14:textId="77777777" w:rsidR="00651E6C" w:rsidRPr="00651E6C" w:rsidRDefault="00651E6C" w:rsidP="00651E6C">
            <w:pPr>
              <w:autoSpaceDE w:val="0"/>
              <w:autoSpaceDN w:val="0"/>
              <w:adjustRightInd w:val="0"/>
              <w:spacing w:before="240" w:line="240" w:lineRule="auto"/>
              <w:rPr>
                <w:rFonts w:cs="Arial"/>
                <w:szCs w:val="28"/>
              </w:rPr>
            </w:pPr>
          </w:p>
        </w:tc>
        <w:tc>
          <w:tcPr>
            <w:tcW w:w="3368" w:type="dxa"/>
          </w:tcPr>
          <w:p w14:paraId="1EBADBE5" w14:textId="77777777" w:rsidR="00651E6C" w:rsidRPr="007E2AA9" w:rsidRDefault="00FA2714" w:rsidP="00651E6C">
            <w:pPr>
              <w:autoSpaceDE w:val="0"/>
              <w:autoSpaceDN w:val="0"/>
              <w:adjustRightInd w:val="0"/>
              <w:spacing w:before="240" w:line="240" w:lineRule="auto"/>
              <w:rPr>
                <w:rFonts w:cs="Arial"/>
                <w:sz w:val="24"/>
              </w:rPr>
            </w:pPr>
            <w:r w:rsidRPr="007E2AA9">
              <w:rPr>
                <w:rFonts w:cs="Arial"/>
                <w:sz w:val="24"/>
              </w:rPr>
              <w:t>No</w:t>
            </w:r>
            <w:r w:rsidR="00281E85" w:rsidRPr="007E2AA9">
              <w:rPr>
                <w:rFonts w:cs="Arial"/>
                <w:sz w:val="24"/>
              </w:rPr>
              <w:t xml:space="preserve"> CITB NI levy and operations are conducted without reference or knowledge of political opinion</w:t>
            </w:r>
          </w:p>
        </w:tc>
      </w:tr>
      <w:tr w:rsidR="00651E6C" w:rsidRPr="00651E6C" w14:paraId="393A2F44" w14:textId="77777777" w:rsidTr="007E2AA9">
        <w:tc>
          <w:tcPr>
            <w:tcW w:w="1728" w:type="dxa"/>
            <w:shd w:val="clear" w:color="auto" w:fill="E6E6E6"/>
          </w:tcPr>
          <w:p w14:paraId="72797349" w14:textId="77777777" w:rsidR="00651E6C" w:rsidRPr="00651E6C" w:rsidRDefault="00651E6C" w:rsidP="00651E6C">
            <w:pPr>
              <w:autoSpaceDE w:val="0"/>
              <w:autoSpaceDN w:val="0"/>
              <w:adjustRightInd w:val="0"/>
              <w:spacing w:before="240" w:line="240" w:lineRule="auto"/>
              <w:rPr>
                <w:rFonts w:cs="Arial"/>
                <w:szCs w:val="28"/>
              </w:rPr>
            </w:pPr>
            <w:r w:rsidRPr="00651E6C">
              <w:rPr>
                <w:rFonts w:cs="Arial"/>
                <w:szCs w:val="28"/>
              </w:rPr>
              <w:t xml:space="preserve">Racial group </w:t>
            </w:r>
          </w:p>
        </w:tc>
        <w:tc>
          <w:tcPr>
            <w:tcW w:w="4192" w:type="dxa"/>
          </w:tcPr>
          <w:p w14:paraId="3848B16E" w14:textId="77777777" w:rsidR="00651E6C" w:rsidRPr="00651E6C" w:rsidRDefault="00651E6C" w:rsidP="00651E6C">
            <w:pPr>
              <w:autoSpaceDE w:val="0"/>
              <w:autoSpaceDN w:val="0"/>
              <w:adjustRightInd w:val="0"/>
              <w:spacing w:before="240" w:line="240" w:lineRule="auto"/>
              <w:rPr>
                <w:rFonts w:cs="Arial"/>
                <w:szCs w:val="28"/>
              </w:rPr>
            </w:pPr>
          </w:p>
        </w:tc>
        <w:tc>
          <w:tcPr>
            <w:tcW w:w="3368" w:type="dxa"/>
          </w:tcPr>
          <w:p w14:paraId="57CB9C5B" w14:textId="77777777" w:rsidR="00651E6C" w:rsidRPr="007E2AA9" w:rsidRDefault="00FA2714" w:rsidP="00281E85">
            <w:pPr>
              <w:autoSpaceDE w:val="0"/>
              <w:autoSpaceDN w:val="0"/>
              <w:adjustRightInd w:val="0"/>
              <w:spacing w:before="240" w:line="240" w:lineRule="auto"/>
              <w:rPr>
                <w:rFonts w:cs="Arial"/>
                <w:sz w:val="24"/>
              </w:rPr>
            </w:pPr>
            <w:r w:rsidRPr="007E2AA9">
              <w:rPr>
                <w:rFonts w:cs="Arial"/>
                <w:sz w:val="24"/>
              </w:rPr>
              <w:t>No</w:t>
            </w:r>
            <w:r w:rsidR="00281E85" w:rsidRPr="007E2AA9">
              <w:rPr>
                <w:rFonts w:cs="Arial"/>
                <w:sz w:val="24"/>
              </w:rPr>
              <w:t xml:space="preserve"> CITB NI levy and operations are conducted without reference or knowledge of race</w:t>
            </w:r>
          </w:p>
        </w:tc>
      </w:tr>
    </w:tbl>
    <w:p w14:paraId="0834263D" w14:textId="77777777" w:rsidR="00651E6C" w:rsidRPr="00651E6C" w:rsidRDefault="00651E6C" w:rsidP="00651E6C">
      <w:pPr>
        <w:spacing w:after="0" w:line="240" w:lineRule="auto"/>
        <w:rPr>
          <w:b/>
          <w:szCs w:val="28"/>
        </w:rPr>
      </w:pPr>
      <w:r w:rsidRPr="00651E6C">
        <w:rPr>
          <w:sz w:val="24"/>
          <w:szCs w:val="20"/>
        </w:rPr>
        <w:br w:type="page"/>
      </w:r>
      <w:r w:rsidR="00B80658" w:rsidRPr="003C6CC1">
        <w:rPr>
          <w:b/>
          <w:szCs w:val="28"/>
        </w:rPr>
        <w:lastRenderedPageBreak/>
        <w:t>3.2</w:t>
      </w:r>
      <w:r w:rsidR="00B80658" w:rsidRPr="003C6CC1">
        <w:rPr>
          <w:b/>
          <w:szCs w:val="28"/>
        </w:rPr>
        <w:tab/>
      </w:r>
      <w:r w:rsidRPr="00651E6C">
        <w:rPr>
          <w:b/>
          <w:szCs w:val="28"/>
        </w:rPr>
        <w:t>Additional considerations</w:t>
      </w:r>
    </w:p>
    <w:p w14:paraId="53ABA02A" w14:textId="77777777" w:rsidR="00651E6C" w:rsidRPr="00651E6C" w:rsidRDefault="00651E6C" w:rsidP="00651E6C">
      <w:pPr>
        <w:spacing w:after="0" w:line="240" w:lineRule="auto"/>
        <w:rPr>
          <w:sz w:val="24"/>
          <w:szCs w:val="20"/>
        </w:rPr>
      </w:pPr>
    </w:p>
    <w:p w14:paraId="7A2C5953" w14:textId="77777777" w:rsidR="00651E6C" w:rsidRPr="00651E6C" w:rsidRDefault="00651E6C" w:rsidP="00651E6C">
      <w:pPr>
        <w:spacing w:after="0" w:line="240" w:lineRule="auto"/>
        <w:rPr>
          <w:rFonts w:cs="Arial"/>
          <w:b/>
          <w:szCs w:val="28"/>
        </w:rPr>
      </w:pPr>
      <w:r w:rsidRPr="00651E6C">
        <w:rPr>
          <w:rFonts w:cs="Arial"/>
          <w:b/>
          <w:szCs w:val="28"/>
        </w:rPr>
        <w:t>Multiple identity</w:t>
      </w:r>
    </w:p>
    <w:p w14:paraId="126BBED7" w14:textId="77777777" w:rsidR="00651E6C" w:rsidRPr="00651E6C" w:rsidRDefault="00651E6C" w:rsidP="00651E6C">
      <w:pPr>
        <w:autoSpaceDE w:val="0"/>
        <w:autoSpaceDN w:val="0"/>
        <w:adjustRightInd w:val="0"/>
        <w:spacing w:after="0" w:line="240" w:lineRule="auto"/>
        <w:rPr>
          <w:rFonts w:cs="Arial"/>
          <w:szCs w:val="28"/>
        </w:rPr>
      </w:pPr>
    </w:p>
    <w:p w14:paraId="4A84F0FB" w14:textId="77777777" w:rsidR="00651E6C" w:rsidRPr="00651E6C" w:rsidRDefault="00651E6C" w:rsidP="00651E6C">
      <w:pPr>
        <w:autoSpaceDE w:val="0"/>
        <w:autoSpaceDN w:val="0"/>
        <w:adjustRightInd w:val="0"/>
        <w:spacing w:after="0" w:line="240" w:lineRule="auto"/>
        <w:rPr>
          <w:rFonts w:cs="Arial"/>
          <w:szCs w:val="28"/>
        </w:rPr>
      </w:pPr>
      <w:r w:rsidRPr="00651E6C">
        <w:rPr>
          <w:rFonts w:cs="Arial"/>
          <w:szCs w:val="28"/>
        </w:rPr>
        <w:t xml:space="preserve">Generally speaking, people can fall into more than one </w:t>
      </w:r>
      <w:smartTag w:uri="urn:schemas-microsoft-com:office:smarttags" w:element="PersonName">
        <w:r w:rsidRPr="00651E6C">
          <w:rPr>
            <w:rFonts w:cs="Arial"/>
            <w:szCs w:val="28"/>
          </w:rPr>
          <w:t>Section 75</w:t>
        </w:r>
      </w:smartTag>
      <w:r w:rsidRPr="00651E6C">
        <w:rPr>
          <w:rFonts w:cs="Arial"/>
          <w:szCs w:val="28"/>
        </w:rPr>
        <w:t xml:space="preserve"> category.  Taking this into consideration, are there any potential impacts of the policy/decision on people with multiple identities?  </w:t>
      </w:r>
    </w:p>
    <w:p w14:paraId="691DB3D5" w14:textId="77777777" w:rsidR="00651E6C" w:rsidRPr="00651E6C" w:rsidRDefault="00651E6C" w:rsidP="00651E6C">
      <w:pPr>
        <w:autoSpaceDE w:val="0"/>
        <w:autoSpaceDN w:val="0"/>
        <w:adjustRightInd w:val="0"/>
        <w:spacing w:after="0" w:line="240" w:lineRule="auto"/>
        <w:ind w:right="-174"/>
        <w:rPr>
          <w:rFonts w:cs="Arial"/>
          <w:b/>
          <w:szCs w:val="28"/>
        </w:rPr>
      </w:pPr>
      <w:r w:rsidRPr="00651E6C">
        <w:rPr>
          <w:rFonts w:cs="Arial"/>
          <w:szCs w:val="28"/>
        </w:rPr>
        <w:t>(</w:t>
      </w:r>
      <w:r w:rsidRPr="00651E6C">
        <w:rPr>
          <w:rFonts w:cs="Arial"/>
          <w:i/>
          <w:szCs w:val="28"/>
        </w:rPr>
        <w:t>For example; disabled minority ethnic people; disabled women; young Protestant men; and young lesbians, gay and bisexual people).</w:t>
      </w:r>
      <w:r w:rsidRPr="00651E6C">
        <w:rPr>
          <w:rFonts w:cs="Arial"/>
          <w:b/>
          <w:szCs w:val="28"/>
        </w:rPr>
        <w:t xml:space="preserve"> </w:t>
      </w:r>
    </w:p>
    <w:p w14:paraId="3388ECBD" w14:textId="77777777" w:rsidR="00651E6C" w:rsidRPr="00651E6C" w:rsidRDefault="00651E6C" w:rsidP="00651E6C">
      <w:pPr>
        <w:autoSpaceDE w:val="0"/>
        <w:autoSpaceDN w:val="0"/>
        <w:adjustRightInd w:val="0"/>
        <w:spacing w:after="0" w:line="240" w:lineRule="auto"/>
        <w:rPr>
          <w:rFonts w:cs="Arial"/>
          <w:szCs w:val="28"/>
        </w:rPr>
      </w:pPr>
    </w:p>
    <w:p w14:paraId="26EED9E4" w14:textId="77777777" w:rsidR="00651E6C" w:rsidRPr="00651E6C" w:rsidRDefault="00FA2714" w:rsidP="00651E6C">
      <w:pPr>
        <w:autoSpaceDE w:val="0"/>
        <w:autoSpaceDN w:val="0"/>
        <w:adjustRightInd w:val="0"/>
        <w:spacing w:after="0" w:line="240" w:lineRule="auto"/>
        <w:rPr>
          <w:rFonts w:cs="Arial"/>
          <w:szCs w:val="28"/>
        </w:rPr>
      </w:pPr>
      <w:r>
        <w:rPr>
          <w:rFonts w:cs="Arial"/>
          <w:szCs w:val="28"/>
        </w:rPr>
        <w:t>No</w:t>
      </w:r>
    </w:p>
    <w:p w14:paraId="3429C164" w14:textId="77777777" w:rsidR="00651E6C" w:rsidRPr="00651E6C" w:rsidRDefault="00651E6C" w:rsidP="00651E6C">
      <w:pPr>
        <w:autoSpaceDE w:val="0"/>
        <w:autoSpaceDN w:val="0"/>
        <w:adjustRightInd w:val="0"/>
        <w:spacing w:after="0" w:line="240" w:lineRule="auto"/>
        <w:rPr>
          <w:rFonts w:cs="Arial"/>
          <w:szCs w:val="28"/>
        </w:rPr>
      </w:pPr>
    </w:p>
    <w:p w14:paraId="40ECF0B2" w14:textId="77777777" w:rsidR="00651E6C" w:rsidRPr="00651E6C" w:rsidRDefault="00651E6C" w:rsidP="00651E6C">
      <w:pPr>
        <w:autoSpaceDE w:val="0"/>
        <w:autoSpaceDN w:val="0"/>
        <w:adjustRightInd w:val="0"/>
        <w:spacing w:after="0" w:line="240" w:lineRule="auto"/>
        <w:rPr>
          <w:rFonts w:cs="Arial"/>
          <w:szCs w:val="28"/>
        </w:rPr>
      </w:pPr>
    </w:p>
    <w:p w14:paraId="5CDAAE8F" w14:textId="77777777" w:rsidR="00651E6C" w:rsidRPr="00651E6C" w:rsidRDefault="00651E6C" w:rsidP="00651E6C">
      <w:pPr>
        <w:autoSpaceDE w:val="0"/>
        <w:autoSpaceDN w:val="0"/>
        <w:adjustRightInd w:val="0"/>
        <w:spacing w:after="0" w:line="240" w:lineRule="auto"/>
        <w:rPr>
          <w:rFonts w:cs="Arial"/>
          <w:szCs w:val="28"/>
        </w:rPr>
      </w:pPr>
    </w:p>
    <w:p w14:paraId="4C67923E" w14:textId="77777777" w:rsidR="00651E6C" w:rsidRDefault="00651E6C" w:rsidP="00651E6C">
      <w:pPr>
        <w:autoSpaceDE w:val="0"/>
        <w:autoSpaceDN w:val="0"/>
        <w:adjustRightInd w:val="0"/>
        <w:spacing w:after="0" w:line="240" w:lineRule="auto"/>
        <w:rPr>
          <w:rFonts w:cs="Arial"/>
          <w:szCs w:val="28"/>
        </w:rPr>
      </w:pPr>
      <w:r w:rsidRPr="00651E6C">
        <w:rPr>
          <w:rFonts w:cs="Arial"/>
          <w:szCs w:val="28"/>
        </w:rPr>
        <w:t xml:space="preserve">Provide details of data on the impact of the policy on people with multiple identities.  Specify relevant </w:t>
      </w:r>
      <w:smartTag w:uri="urn:schemas-microsoft-com:office:smarttags" w:element="PersonName">
        <w:r w:rsidRPr="00651E6C">
          <w:rPr>
            <w:rFonts w:cs="Arial"/>
            <w:szCs w:val="28"/>
          </w:rPr>
          <w:t>Section 75</w:t>
        </w:r>
      </w:smartTag>
      <w:r w:rsidRPr="00651E6C">
        <w:rPr>
          <w:rFonts w:cs="Arial"/>
          <w:szCs w:val="28"/>
        </w:rPr>
        <w:t xml:space="preserve"> categories concerned.</w:t>
      </w:r>
    </w:p>
    <w:p w14:paraId="3C623CC0" w14:textId="77777777" w:rsidR="00651E6C" w:rsidRDefault="00651E6C" w:rsidP="00651E6C">
      <w:pPr>
        <w:autoSpaceDE w:val="0"/>
        <w:autoSpaceDN w:val="0"/>
        <w:adjustRightInd w:val="0"/>
        <w:spacing w:after="0" w:line="240" w:lineRule="auto"/>
        <w:rPr>
          <w:rFonts w:cs="Arial"/>
          <w:szCs w:val="28"/>
        </w:rPr>
      </w:pPr>
    </w:p>
    <w:p w14:paraId="1FC15EA1" w14:textId="77777777" w:rsidR="00651E6C" w:rsidRDefault="00FA2714" w:rsidP="00651E6C">
      <w:pPr>
        <w:autoSpaceDE w:val="0"/>
        <w:autoSpaceDN w:val="0"/>
        <w:adjustRightInd w:val="0"/>
        <w:spacing w:after="0" w:line="240" w:lineRule="auto"/>
        <w:rPr>
          <w:rFonts w:cs="Arial"/>
          <w:szCs w:val="28"/>
        </w:rPr>
      </w:pPr>
      <w:r>
        <w:rPr>
          <w:rFonts w:cs="Arial"/>
          <w:szCs w:val="28"/>
        </w:rPr>
        <w:t>N/A</w:t>
      </w:r>
    </w:p>
    <w:p w14:paraId="585807E6" w14:textId="77777777" w:rsidR="00651E6C" w:rsidRDefault="00651E6C" w:rsidP="00651E6C">
      <w:pPr>
        <w:autoSpaceDE w:val="0"/>
        <w:autoSpaceDN w:val="0"/>
        <w:adjustRightInd w:val="0"/>
        <w:spacing w:after="0" w:line="240" w:lineRule="auto"/>
        <w:rPr>
          <w:rFonts w:cs="Arial"/>
          <w:szCs w:val="28"/>
        </w:rPr>
      </w:pPr>
    </w:p>
    <w:p w14:paraId="4433F259" w14:textId="77777777" w:rsidR="00651E6C" w:rsidRDefault="00651E6C" w:rsidP="00651E6C">
      <w:pPr>
        <w:autoSpaceDE w:val="0"/>
        <w:autoSpaceDN w:val="0"/>
        <w:adjustRightInd w:val="0"/>
        <w:spacing w:after="0" w:line="240" w:lineRule="auto"/>
        <w:rPr>
          <w:rFonts w:cs="Arial"/>
          <w:szCs w:val="28"/>
        </w:rPr>
      </w:pPr>
    </w:p>
    <w:p w14:paraId="17E51A79" w14:textId="77777777" w:rsidR="00651E6C" w:rsidRDefault="00651E6C" w:rsidP="00651E6C">
      <w:pPr>
        <w:autoSpaceDE w:val="0"/>
        <w:autoSpaceDN w:val="0"/>
        <w:adjustRightInd w:val="0"/>
        <w:spacing w:after="0" w:line="240" w:lineRule="auto"/>
        <w:rPr>
          <w:rFonts w:cs="Arial"/>
          <w:szCs w:val="28"/>
        </w:rPr>
      </w:pPr>
    </w:p>
    <w:p w14:paraId="4B355B23" w14:textId="77777777" w:rsidR="00651E6C" w:rsidRDefault="00651E6C" w:rsidP="00651E6C">
      <w:pPr>
        <w:autoSpaceDE w:val="0"/>
        <w:autoSpaceDN w:val="0"/>
        <w:adjustRightInd w:val="0"/>
        <w:spacing w:after="0" w:line="240" w:lineRule="auto"/>
        <w:rPr>
          <w:rFonts w:cs="Arial"/>
          <w:szCs w:val="28"/>
        </w:rPr>
      </w:pPr>
    </w:p>
    <w:p w14:paraId="58F63CFB" w14:textId="77777777" w:rsidR="00651E6C" w:rsidRDefault="00651E6C" w:rsidP="00651E6C">
      <w:pPr>
        <w:autoSpaceDE w:val="0"/>
        <w:autoSpaceDN w:val="0"/>
        <w:adjustRightInd w:val="0"/>
        <w:spacing w:after="0" w:line="240" w:lineRule="auto"/>
        <w:rPr>
          <w:rFonts w:cs="Arial"/>
          <w:szCs w:val="28"/>
        </w:rPr>
      </w:pPr>
    </w:p>
    <w:p w14:paraId="798E5F44" w14:textId="77777777" w:rsidR="00651E6C" w:rsidRDefault="00651E6C" w:rsidP="00651E6C">
      <w:pPr>
        <w:autoSpaceDE w:val="0"/>
        <w:autoSpaceDN w:val="0"/>
        <w:adjustRightInd w:val="0"/>
        <w:spacing w:after="0" w:line="240" w:lineRule="auto"/>
        <w:rPr>
          <w:rFonts w:cs="Arial"/>
          <w:szCs w:val="28"/>
        </w:rPr>
      </w:pPr>
    </w:p>
    <w:p w14:paraId="65E9BE18" w14:textId="77777777" w:rsidR="00651E6C" w:rsidRDefault="00651E6C" w:rsidP="00651E6C">
      <w:pPr>
        <w:autoSpaceDE w:val="0"/>
        <w:autoSpaceDN w:val="0"/>
        <w:adjustRightInd w:val="0"/>
        <w:spacing w:after="0" w:line="240" w:lineRule="auto"/>
        <w:rPr>
          <w:rFonts w:cs="Arial"/>
          <w:szCs w:val="28"/>
        </w:rPr>
      </w:pPr>
    </w:p>
    <w:p w14:paraId="532E8B70" w14:textId="77777777" w:rsidR="00651E6C" w:rsidRDefault="00651E6C" w:rsidP="00651E6C">
      <w:pPr>
        <w:autoSpaceDE w:val="0"/>
        <w:autoSpaceDN w:val="0"/>
        <w:adjustRightInd w:val="0"/>
        <w:spacing w:after="0" w:line="240" w:lineRule="auto"/>
        <w:rPr>
          <w:rFonts w:cs="Arial"/>
          <w:szCs w:val="28"/>
        </w:rPr>
      </w:pPr>
    </w:p>
    <w:p w14:paraId="3BA83708" w14:textId="77777777" w:rsidR="00651E6C" w:rsidRDefault="00651E6C" w:rsidP="00651E6C">
      <w:pPr>
        <w:autoSpaceDE w:val="0"/>
        <w:autoSpaceDN w:val="0"/>
        <w:adjustRightInd w:val="0"/>
        <w:spacing w:after="0" w:line="240" w:lineRule="auto"/>
        <w:rPr>
          <w:rFonts w:cs="Arial"/>
          <w:szCs w:val="28"/>
        </w:rPr>
      </w:pPr>
    </w:p>
    <w:p w14:paraId="3F540499" w14:textId="77777777" w:rsidR="00651E6C" w:rsidRDefault="00651E6C" w:rsidP="00651E6C">
      <w:pPr>
        <w:autoSpaceDE w:val="0"/>
        <w:autoSpaceDN w:val="0"/>
        <w:adjustRightInd w:val="0"/>
        <w:spacing w:after="0" w:line="240" w:lineRule="auto"/>
        <w:rPr>
          <w:rFonts w:cs="Arial"/>
          <w:szCs w:val="28"/>
        </w:rPr>
      </w:pPr>
    </w:p>
    <w:p w14:paraId="1541417E" w14:textId="77777777" w:rsidR="00651E6C" w:rsidRDefault="00651E6C" w:rsidP="00651E6C">
      <w:pPr>
        <w:autoSpaceDE w:val="0"/>
        <w:autoSpaceDN w:val="0"/>
        <w:adjustRightInd w:val="0"/>
        <w:spacing w:after="0" w:line="240" w:lineRule="auto"/>
        <w:rPr>
          <w:rFonts w:cs="Arial"/>
          <w:szCs w:val="28"/>
        </w:rPr>
      </w:pPr>
    </w:p>
    <w:p w14:paraId="037A456F" w14:textId="77777777" w:rsidR="00651E6C" w:rsidRDefault="00651E6C" w:rsidP="00651E6C">
      <w:pPr>
        <w:autoSpaceDE w:val="0"/>
        <w:autoSpaceDN w:val="0"/>
        <w:adjustRightInd w:val="0"/>
        <w:spacing w:after="0" w:line="240" w:lineRule="auto"/>
        <w:rPr>
          <w:rFonts w:cs="Arial"/>
          <w:szCs w:val="28"/>
        </w:rPr>
      </w:pPr>
    </w:p>
    <w:p w14:paraId="04C671D1" w14:textId="77777777" w:rsidR="00651E6C" w:rsidRDefault="00651E6C" w:rsidP="00651E6C">
      <w:pPr>
        <w:autoSpaceDE w:val="0"/>
        <w:autoSpaceDN w:val="0"/>
        <w:adjustRightInd w:val="0"/>
        <w:spacing w:after="0" w:line="240" w:lineRule="auto"/>
        <w:rPr>
          <w:rFonts w:cs="Arial"/>
          <w:szCs w:val="28"/>
        </w:rPr>
      </w:pPr>
    </w:p>
    <w:p w14:paraId="4C092522" w14:textId="77777777" w:rsidR="00651E6C" w:rsidRDefault="00651E6C" w:rsidP="00651E6C">
      <w:pPr>
        <w:autoSpaceDE w:val="0"/>
        <w:autoSpaceDN w:val="0"/>
        <w:adjustRightInd w:val="0"/>
        <w:spacing w:after="0" w:line="240" w:lineRule="auto"/>
        <w:rPr>
          <w:rFonts w:cs="Arial"/>
          <w:szCs w:val="28"/>
        </w:rPr>
      </w:pPr>
    </w:p>
    <w:p w14:paraId="15E26AC3" w14:textId="77777777" w:rsidR="00651E6C" w:rsidRDefault="00651E6C" w:rsidP="00651E6C">
      <w:pPr>
        <w:autoSpaceDE w:val="0"/>
        <w:autoSpaceDN w:val="0"/>
        <w:adjustRightInd w:val="0"/>
        <w:spacing w:after="0" w:line="240" w:lineRule="auto"/>
        <w:rPr>
          <w:rFonts w:cs="Arial"/>
          <w:szCs w:val="28"/>
        </w:rPr>
      </w:pPr>
    </w:p>
    <w:p w14:paraId="2A26736A" w14:textId="77777777" w:rsidR="00651E6C" w:rsidRDefault="00651E6C" w:rsidP="00651E6C">
      <w:pPr>
        <w:autoSpaceDE w:val="0"/>
        <w:autoSpaceDN w:val="0"/>
        <w:adjustRightInd w:val="0"/>
        <w:spacing w:after="0" w:line="240" w:lineRule="auto"/>
        <w:rPr>
          <w:rFonts w:cs="Arial"/>
          <w:szCs w:val="28"/>
        </w:rPr>
      </w:pPr>
    </w:p>
    <w:p w14:paraId="2026624E" w14:textId="77777777" w:rsidR="00651E6C" w:rsidRDefault="00651E6C" w:rsidP="00651E6C">
      <w:pPr>
        <w:autoSpaceDE w:val="0"/>
        <w:autoSpaceDN w:val="0"/>
        <w:adjustRightInd w:val="0"/>
        <w:spacing w:after="0" w:line="240" w:lineRule="auto"/>
        <w:rPr>
          <w:rFonts w:cs="Arial"/>
          <w:szCs w:val="28"/>
        </w:rPr>
      </w:pPr>
    </w:p>
    <w:p w14:paraId="7B961809" w14:textId="77777777" w:rsidR="00651E6C" w:rsidRDefault="00651E6C" w:rsidP="00651E6C">
      <w:pPr>
        <w:autoSpaceDE w:val="0"/>
        <w:autoSpaceDN w:val="0"/>
        <w:adjustRightInd w:val="0"/>
        <w:spacing w:after="0" w:line="240" w:lineRule="auto"/>
        <w:rPr>
          <w:rFonts w:cs="Arial"/>
          <w:szCs w:val="28"/>
        </w:rPr>
      </w:pPr>
    </w:p>
    <w:p w14:paraId="4824F8F8" w14:textId="77777777" w:rsidR="00651E6C" w:rsidRDefault="00651E6C" w:rsidP="00651E6C">
      <w:pPr>
        <w:autoSpaceDE w:val="0"/>
        <w:autoSpaceDN w:val="0"/>
        <w:adjustRightInd w:val="0"/>
        <w:spacing w:after="0" w:line="240" w:lineRule="auto"/>
        <w:rPr>
          <w:rFonts w:cs="Arial"/>
          <w:szCs w:val="28"/>
        </w:rPr>
      </w:pPr>
    </w:p>
    <w:p w14:paraId="4D702AEB" w14:textId="77777777" w:rsidR="00651E6C" w:rsidRDefault="00651E6C" w:rsidP="00651E6C">
      <w:pPr>
        <w:autoSpaceDE w:val="0"/>
        <w:autoSpaceDN w:val="0"/>
        <w:adjustRightInd w:val="0"/>
        <w:spacing w:after="0" w:line="240" w:lineRule="auto"/>
        <w:rPr>
          <w:rFonts w:cs="Arial"/>
          <w:szCs w:val="28"/>
        </w:rPr>
      </w:pPr>
    </w:p>
    <w:p w14:paraId="632B57A1" w14:textId="77777777" w:rsidR="00651E6C" w:rsidRDefault="00651E6C" w:rsidP="00651E6C">
      <w:pPr>
        <w:autoSpaceDE w:val="0"/>
        <w:autoSpaceDN w:val="0"/>
        <w:adjustRightInd w:val="0"/>
        <w:spacing w:after="0" w:line="240" w:lineRule="auto"/>
        <w:rPr>
          <w:rFonts w:cs="Arial"/>
          <w:szCs w:val="28"/>
        </w:rPr>
      </w:pPr>
    </w:p>
    <w:p w14:paraId="10CDA8A9" w14:textId="77777777" w:rsidR="00651E6C" w:rsidRDefault="00651E6C" w:rsidP="00651E6C">
      <w:pPr>
        <w:autoSpaceDE w:val="0"/>
        <w:autoSpaceDN w:val="0"/>
        <w:adjustRightInd w:val="0"/>
        <w:spacing w:after="0" w:line="240" w:lineRule="auto"/>
        <w:rPr>
          <w:rFonts w:cs="Arial"/>
          <w:szCs w:val="28"/>
        </w:rPr>
      </w:pPr>
    </w:p>
    <w:p w14:paraId="3CCC27D2" w14:textId="77777777" w:rsidR="00651E6C" w:rsidRDefault="00651E6C" w:rsidP="00651E6C">
      <w:pPr>
        <w:autoSpaceDE w:val="0"/>
        <w:autoSpaceDN w:val="0"/>
        <w:adjustRightInd w:val="0"/>
        <w:spacing w:after="0" w:line="240" w:lineRule="auto"/>
        <w:rPr>
          <w:rFonts w:cs="Arial"/>
          <w:szCs w:val="28"/>
        </w:rPr>
      </w:pPr>
    </w:p>
    <w:p w14:paraId="7F20879D" w14:textId="77777777" w:rsidR="00651E6C" w:rsidRDefault="00651E6C" w:rsidP="00651E6C">
      <w:pPr>
        <w:autoSpaceDE w:val="0"/>
        <w:autoSpaceDN w:val="0"/>
        <w:adjustRightInd w:val="0"/>
        <w:spacing w:after="0" w:line="240" w:lineRule="auto"/>
        <w:rPr>
          <w:rFonts w:cs="Arial"/>
          <w:szCs w:val="28"/>
        </w:rPr>
      </w:pPr>
    </w:p>
    <w:p w14:paraId="1DFF9A8F" w14:textId="77777777" w:rsidR="00651E6C" w:rsidRPr="00651E6C" w:rsidRDefault="00651E6C" w:rsidP="00651E6C">
      <w:pPr>
        <w:autoSpaceDE w:val="0"/>
        <w:autoSpaceDN w:val="0"/>
        <w:adjustRightInd w:val="0"/>
        <w:spacing w:after="0" w:line="240" w:lineRule="auto"/>
        <w:rPr>
          <w:rFonts w:cs="Arial"/>
          <w:szCs w:val="28"/>
        </w:rPr>
      </w:pPr>
    </w:p>
    <w:p w14:paraId="71D911A0" w14:textId="77777777" w:rsidR="00651E6C" w:rsidRPr="00651E6C" w:rsidRDefault="00651E6C" w:rsidP="00651E6C">
      <w:pPr>
        <w:autoSpaceDE w:val="0"/>
        <w:autoSpaceDN w:val="0"/>
        <w:adjustRightInd w:val="0"/>
        <w:spacing w:after="0" w:line="240" w:lineRule="auto"/>
        <w:rPr>
          <w:rFonts w:cs="Arial"/>
          <w:szCs w:val="28"/>
        </w:rPr>
      </w:pPr>
      <w:r w:rsidRPr="00651E6C">
        <w:rPr>
          <w:sz w:val="24"/>
          <w:szCs w:val="20"/>
        </w:rPr>
        <w:br w:type="page"/>
      </w:r>
      <w:r w:rsidR="00B80658">
        <w:rPr>
          <w:rFonts w:cs="Arial"/>
          <w:b/>
          <w:szCs w:val="28"/>
        </w:rPr>
        <w:lastRenderedPageBreak/>
        <w:t>4</w:t>
      </w:r>
      <w:r w:rsidR="00B80658">
        <w:rPr>
          <w:rFonts w:cs="Arial"/>
          <w:b/>
          <w:szCs w:val="28"/>
        </w:rPr>
        <w:tab/>
      </w:r>
      <w:r w:rsidRPr="00651E6C">
        <w:rPr>
          <w:rFonts w:cs="Arial"/>
          <w:b/>
          <w:szCs w:val="28"/>
        </w:rPr>
        <w:t>Screening decision</w:t>
      </w:r>
    </w:p>
    <w:p w14:paraId="2F861160" w14:textId="77777777" w:rsidR="00651E6C" w:rsidRPr="00651E6C" w:rsidRDefault="00651E6C" w:rsidP="00651E6C">
      <w:pPr>
        <w:autoSpaceDE w:val="0"/>
        <w:autoSpaceDN w:val="0"/>
        <w:adjustRightInd w:val="0"/>
        <w:spacing w:after="0" w:line="240" w:lineRule="auto"/>
        <w:rPr>
          <w:rFonts w:cs="Arial"/>
          <w:szCs w:val="28"/>
        </w:rPr>
      </w:pPr>
    </w:p>
    <w:p w14:paraId="4555593B" w14:textId="77777777" w:rsidR="00651E6C" w:rsidRPr="00651E6C" w:rsidRDefault="00651E6C" w:rsidP="00651E6C">
      <w:pPr>
        <w:autoSpaceDE w:val="0"/>
        <w:autoSpaceDN w:val="0"/>
        <w:adjustRightInd w:val="0"/>
        <w:spacing w:after="0" w:line="240" w:lineRule="auto"/>
        <w:rPr>
          <w:rFonts w:cs="Arial"/>
          <w:szCs w:val="28"/>
        </w:rPr>
      </w:pPr>
      <w:r w:rsidRPr="00651E6C">
        <w:rPr>
          <w:rFonts w:cs="Arial"/>
          <w:szCs w:val="28"/>
        </w:rPr>
        <w:t>If the decision is not to conduct an equality impact assessment, please provide details of the reasons.</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651E6C" w:rsidRPr="00651E6C" w14:paraId="633DC7BE" w14:textId="77777777" w:rsidTr="0003346A">
        <w:trPr>
          <w:trHeight w:val="1980"/>
        </w:trPr>
        <w:tc>
          <w:tcPr>
            <w:tcW w:w="8460" w:type="dxa"/>
          </w:tcPr>
          <w:p w14:paraId="764CFF9A" w14:textId="77777777" w:rsidR="00FA2714" w:rsidRDefault="00FA2714" w:rsidP="00FA2714">
            <w:pPr>
              <w:rPr>
                <w:rFonts w:eastAsia="Arial" w:cs="Arial"/>
                <w:color w:val="000000"/>
                <w:sz w:val="24"/>
                <w:lang w:eastAsia="en-GB"/>
              </w:rPr>
            </w:pPr>
            <w:r w:rsidRPr="00FA2714">
              <w:rPr>
                <w:rFonts w:eastAsia="Arial" w:cs="Arial"/>
                <w:color w:val="000000"/>
                <w:sz w:val="24"/>
                <w:lang w:eastAsia="en-GB"/>
              </w:rPr>
              <w:t xml:space="preserve">The Levy Order is introduced annually on 31 August each year, to enable CITB NI to </w:t>
            </w:r>
            <w:r>
              <w:rPr>
                <w:rFonts w:eastAsia="Arial" w:cs="Arial"/>
                <w:color w:val="000000"/>
                <w:sz w:val="24"/>
                <w:lang w:eastAsia="en-GB"/>
              </w:rPr>
              <w:t xml:space="preserve">fulfil its functions, duties and powers by </w:t>
            </w:r>
            <w:r w:rsidRPr="00FA2714">
              <w:rPr>
                <w:rFonts w:eastAsia="Arial" w:cs="Arial"/>
                <w:color w:val="000000"/>
                <w:sz w:val="24"/>
                <w:lang w:eastAsia="en-GB"/>
              </w:rPr>
              <w:t>collect</w:t>
            </w:r>
            <w:r>
              <w:rPr>
                <w:rFonts w:eastAsia="Arial" w:cs="Arial"/>
                <w:color w:val="000000"/>
                <w:sz w:val="24"/>
                <w:lang w:eastAsia="en-GB"/>
              </w:rPr>
              <w:t>ing a</w:t>
            </w:r>
            <w:r w:rsidRPr="00FA2714">
              <w:rPr>
                <w:rFonts w:eastAsia="Arial" w:cs="Arial"/>
                <w:color w:val="000000"/>
                <w:sz w:val="24"/>
                <w:lang w:eastAsia="en-GB"/>
              </w:rPr>
              <w:t xml:space="preserve"> levy from the industry</w:t>
            </w:r>
            <w:r>
              <w:rPr>
                <w:rFonts w:eastAsia="Arial" w:cs="Arial"/>
                <w:color w:val="000000"/>
                <w:sz w:val="24"/>
                <w:lang w:eastAsia="en-GB"/>
              </w:rPr>
              <w:t>.</w:t>
            </w:r>
          </w:p>
          <w:p w14:paraId="02F6A89E" w14:textId="77777777" w:rsidR="00FA2714" w:rsidRDefault="00FA2714" w:rsidP="00FA2714">
            <w:pPr>
              <w:rPr>
                <w:rFonts w:eastAsia="Arial" w:cs="Arial"/>
                <w:color w:val="000000"/>
                <w:sz w:val="24"/>
                <w:lang w:eastAsia="en-GB"/>
              </w:rPr>
            </w:pPr>
            <w:r>
              <w:rPr>
                <w:rFonts w:eastAsia="Arial" w:cs="Arial"/>
                <w:color w:val="000000"/>
                <w:sz w:val="24"/>
                <w:lang w:eastAsia="en-GB"/>
              </w:rPr>
              <w:t>CITB NI then uses the levy collected to ensure the adequate training of those employed, or intending to be employed, within the Construction Industry in Northern Ireland through the provision of various services.</w:t>
            </w:r>
          </w:p>
          <w:p w14:paraId="4BAF57A4" w14:textId="77777777" w:rsidR="00FA2714" w:rsidRDefault="00FA2714" w:rsidP="00FA2714">
            <w:pPr>
              <w:rPr>
                <w:rFonts w:eastAsia="Arial" w:cs="Arial"/>
                <w:color w:val="000000"/>
                <w:sz w:val="24"/>
                <w:lang w:eastAsia="en-GB"/>
              </w:rPr>
            </w:pPr>
          </w:p>
          <w:p w14:paraId="20C208CC" w14:textId="77777777" w:rsidR="00FA2714" w:rsidRDefault="00FA2714" w:rsidP="00FA2714">
            <w:pPr>
              <w:rPr>
                <w:rFonts w:eastAsia="Arial" w:cs="Arial"/>
                <w:color w:val="000000"/>
                <w:sz w:val="24"/>
                <w:lang w:eastAsia="en-GB"/>
              </w:rPr>
            </w:pPr>
            <w:r>
              <w:rPr>
                <w:rFonts w:eastAsia="Arial" w:cs="Arial"/>
                <w:color w:val="000000"/>
                <w:sz w:val="24"/>
                <w:lang w:eastAsia="en-GB"/>
              </w:rPr>
              <w:t xml:space="preserve">The Levy is based </w:t>
            </w:r>
            <w:r w:rsidR="00281E85">
              <w:rPr>
                <w:rFonts w:eastAsia="Arial" w:cs="Arial"/>
                <w:color w:val="000000"/>
                <w:sz w:val="24"/>
                <w:lang w:eastAsia="en-GB"/>
              </w:rPr>
              <w:t xml:space="preserve">on </w:t>
            </w:r>
            <w:r>
              <w:rPr>
                <w:rFonts w:eastAsia="Arial" w:cs="Arial"/>
                <w:color w:val="000000"/>
                <w:sz w:val="24"/>
                <w:lang w:eastAsia="en-GB"/>
              </w:rPr>
              <w:t>a</w:t>
            </w:r>
            <w:r w:rsidR="00A67E4C">
              <w:rPr>
                <w:rFonts w:eastAsia="Arial" w:cs="Arial"/>
                <w:color w:val="000000"/>
                <w:sz w:val="24"/>
                <w:lang w:eastAsia="en-GB"/>
              </w:rPr>
              <w:t xml:space="preserve"> 0.55</w:t>
            </w:r>
            <w:r>
              <w:rPr>
                <w:rFonts w:eastAsia="Arial" w:cs="Arial"/>
                <w:color w:val="000000"/>
                <w:sz w:val="24"/>
                <w:lang w:eastAsia="en-GB"/>
              </w:rPr>
              <w:t xml:space="preserve"> % of employer’s emoluments.  A threshold is applied (currently £80K), below which no levy is payable, having the effect of exempting small employers.  </w:t>
            </w:r>
          </w:p>
          <w:p w14:paraId="4ED838E6" w14:textId="77777777" w:rsidR="00FA2714" w:rsidRDefault="00FA2714" w:rsidP="00FA2714">
            <w:pPr>
              <w:rPr>
                <w:rFonts w:eastAsia="Arial" w:cs="Arial"/>
                <w:color w:val="000000"/>
                <w:sz w:val="24"/>
                <w:lang w:eastAsia="en-GB"/>
              </w:rPr>
            </w:pPr>
          </w:p>
          <w:p w14:paraId="580BB1A2" w14:textId="77777777" w:rsidR="00FA2714" w:rsidRDefault="00FA2714" w:rsidP="00FA2714">
            <w:pPr>
              <w:rPr>
                <w:rFonts w:eastAsia="Arial" w:cs="Arial"/>
                <w:color w:val="000000"/>
                <w:sz w:val="24"/>
                <w:lang w:eastAsia="en-GB"/>
              </w:rPr>
            </w:pPr>
            <w:r>
              <w:rPr>
                <w:rFonts w:eastAsia="Arial" w:cs="Arial"/>
                <w:color w:val="000000"/>
                <w:sz w:val="24"/>
                <w:lang w:eastAsia="en-GB"/>
              </w:rPr>
              <w:t>These small employers along with all levy paying employers, are entitled to avail of all CITB NI services which includes training grant.</w:t>
            </w:r>
          </w:p>
          <w:p w14:paraId="53AA8B23" w14:textId="77777777" w:rsidR="00FA2714" w:rsidRDefault="00FA2714" w:rsidP="00FA2714">
            <w:pPr>
              <w:rPr>
                <w:rFonts w:eastAsia="Arial" w:cs="Arial"/>
                <w:color w:val="000000"/>
                <w:sz w:val="24"/>
                <w:lang w:eastAsia="en-GB"/>
              </w:rPr>
            </w:pPr>
          </w:p>
          <w:p w14:paraId="50A89E26" w14:textId="77777777" w:rsidR="00FA2714" w:rsidRDefault="00FA2714" w:rsidP="00FA2714">
            <w:pPr>
              <w:rPr>
                <w:rFonts w:eastAsia="Arial" w:cs="Arial"/>
                <w:color w:val="000000"/>
                <w:sz w:val="24"/>
                <w:lang w:eastAsia="en-GB"/>
              </w:rPr>
            </w:pPr>
            <w:r>
              <w:rPr>
                <w:rFonts w:eastAsia="Arial" w:cs="Arial"/>
                <w:color w:val="000000"/>
                <w:sz w:val="24"/>
                <w:lang w:eastAsia="en-GB"/>
              </w:rPr>
              <w:t>CITB NI through is policies and processes, ensures the levy is applied equally across all employers considered in-scope.  These processes include identification of new registrations, levy auditing, scope challenge processes and debt recover when necessary.</w:t>
            </w:r>
          </w:p>
          <w:p w14:paraId="6FC7E8E0" w14:textId="77777777" w:rsidR="00651E6C" w:rsidRPr="00651E6C" w:rsidRDefault="00651E6C" w:rsidP="00FA2714">
            <w:pPr>
              <w:autoSpaceDE w:val="0"/>
              <w:autoSpaceDN w:val="0"/>
              <w:adjustRightInd w:val="0"/>
              <w:spacing w:after="0" w:line="240" w:lineRule="auto"/>
              <w:rPr>
                <w:rFonts w:cs="Arial"/>
                <w:szCs w:val="28"/>
              </w:rPr>
            </w:pPr>
          </w:p>
        </w:tc>
      </w:tr>
    </w:tbl>
    <w:p w14:paraId="5424B34B" w14:textId="77777777" w:rsidR="00651E6C" w:rsidRPr="00651E6C" w:rsidRDefault="00651E6C" w:rsidP="00651E6C">
      <w:pPr>
        <w:spacing w:after="0" w:line="240" w:lineRule="auto"/>
        <w:rPr>
          <w:rFonts w:cs="Arial"/>
          <w:szCs w:val="28"/>
        </w:rPr>
      </w:pPr>
    </w:p>
    <w:p w14:paraId="1EFF13F9" w14:textId="77777777" w:rsidR="00651E6C" w:rsidRPr="00651E6C" w:rsidRDefault="00651E6C" w:rsidP="00651E6C">
      <w:pPr>
        <w:autoSpaceDE w:val="0"/>
        <w:autoSpaceDN w:val="0"/>
        <w:adjustRightInd w:val="0"/>
        <w:spacing w:after="0" w:line="240" w:lineRule="auto"/>
        <w:rPr>
          <w:rFonts w:cs="Arial"/>
          <w:szCs w:val="28"/>
        </w:rPr>
      </w:pPr>
      <w:r w:rsidRPr="00651E6C">
        <w:rPr>
          <w:rFonts w:cs="Arial"/>
          <w:szCs w:val="28"/>
        </w:rPr>
        <w:t>If the decision is not to conduct an equality impact assessment the public authority should consider if the policy should be mitigated or an alternative policy be introduced.</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651E6C" w:rsidRPr="00651E6C" w14:paraId="72A525D7" w14:textId="77777777" w:rsidTr="007E2AA9">
        <w:trPr>
          <w:trHeight w:val="965"/>
        </w:trPr>
        <w:tc>
          <w:tcPr>
            <w:tcW w:w="8460" w:type="dxa"/>
          </w:tcPr>
          <w:p w14:paraId="3AADF520" w14:textId="77777777" w:rsidR="00651E6C" w:rsidRPr="00651E6C" w:rsidRDefault="00651E6C" w:rsidP="00651E6C">
            <w:pPr>
              <w:autoSpaceDE w:val="0"/>
              <w:autoSpaceDN w:val="0"/>
              <w:adjustRightInd w:val="0"/>
              <w:spacing w:after="0" w:line="240" w:lineRule="auto"/>
              <w:rPr>
                <w:rFonts w:cs="Arial"/>
                <w:szCs w:val="28"/>
              </w:rPr>
            </w:pPr>
          </w:p>
          <w:p w14:paraId="3EA192E8" w14:textId="77777777" w:rsidR="00651E6C" w:rsidRDefault="00A67E4C" w:rsidP="00651E6C">
            <w:pPr>
              <w:autoSpaceDE w:val="0"/>
              <w:autoSpaceDN w:val="0"/>
              <w:adjustRightInd w:val="0"/>
              <w:spacing w:after="0" w:line="240" w:lineRule="auto"/>
              <w:rPr>
                <w:rFonts w:cs="Arial"/>
                <w:szCs w:val="28"/>
              </w:rPr>
            </w:pPr>
            <w:r>
              <w:rPr>
                <w:rFonts w:cs="Arial"/>
                <w:szCs w:val="28"/>
              </w:rPr>
              <w:t>N/A</w:t>
            </w:r>
          </w:p>
          <w:p w14:paraId="578DB6A8" w14:textId="77777777" w:rsidR="007E2AA9" w:rsidRPr="00651E6C" w:rsidRDefault="007E2AA9" w:rsidP="00651E6C">
            <w:pPr>
              <w:autoSpaceDE w:val="0"/>
              <w:autoSpaceDN w:val="0"/>
              <w:adjustRightInd w:val="0"/>
              <w:spacing w:after="0" w:line="240" w:lineRule="auto"/>
              <w:rPr>
                <w:rFonts w:cs="Arial"/>
                <w:szCs w:val="28"/>
              </w:rPr>
            </w:pPr>
          </w:p>
        </w:tc>
      </w:tr>
    </w:tbl>
    <w:p w14:paraId="44A9AF01" w14:textId="77777777" w:rsidR="00651E6C" w:rsidRPr="00651E6C" w:rsidRDefault="00651E6C" w:rsidP="00651E6C">
      <w:pPr>
        <w:autoSpaceDE w:val="0"/>
        <w:autoSpaceDN w:val="0"/>
        <w:adjustRightInd w:val="0"/>
        <w:spacing w:after="0" w:line="240" w:lineRule="auto"/>
        <w:rPr>
          <w:rFonts w:cs="Arial"/>
          <w:szCs w:val="28"/>
        </w:rPr>
      </w:pPr>
    </w:p>
    <w:p w14:paraId="3CAB839E" w14:textId="77777777" w:rsidR="00651E6C" w:rsidRPr="00651E6C" w:rsidRDefault="00651E6C" w:rsidP="00651E6C">
      <w:pPr>
        <w:autoSpaceDE w:val="0"/>
        <w:autoSpaceDN w:val="0"/>
        <w:adjustRightInd w:val="0"/>
        <w:spacing w:after="0" w:line="240" w:lineRule="auto"/>
        <w:rPr>
          <w:rFonts w:cs="Arial"/>
          <w:szCs w:val="28"/>
        </w:rPr>
      </w:pPr>
      <w:r w:rsidRPr="00651E6C">
        <w:rPr>
          <w:rFonts w:cs="Arial"/>
          <w:szCs w:val="28"/>
        </w:rPr>
        <w:t>If the decision is to subject the policy to an equality impact assessment, please provide details of the reasons.</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651E6C" w:rsidRPr="00651E6C" w14:paraId="69568832" w14:textId="77777777" w:rsidTr="007E2AA9">
        <w:trPr>
          <w:trHeight w:val="1278"/>
        </w:trPr>
        <w:tc>
          <w:tcPr>
            <w:tcW w:w="8460" w:type="dxa"/>
          </w:tcPr>
          <w:p w14:paraId="1AE51E77" w14:textId="77777777" w:rsidR="00651E6C" w:rsidRPr="00651E6C" w:rsidRDefault="00651E6C" w:rsidP="00651E6C">
            <w:pPr>
              <w:autoSpaceDE w:val="0"/>
              <w:autoSpaceDN w:val="0"/>
              <w:adjustRightInd w:val="0"/>
              <w:spacing w:after="0" w:line="240" w:lineRule="auto"/>
              <w:rPr>
                <w:rFonts w:cs="Arial"/>
                <w:szCs w:val="28"/>
              </w:rPr>
            </w:pPr>
          </w:p>
          <w:p w14:paraId="62CE7B71" w14:textId="77777777" w:rsidR="00651E6C" w:rsidRPr="00651E6C" w:rsidRDefault="00651E6C" w:rsidP="00651E6C">
            <w:pPr>
              <w:autoSpaceDE w:val="0"/>
              <w:autoSpaceDN w:val="0"/>
              <w:adjustRightInd w:val="0"/>
              <w:spacing w:after="0" w:line="240" w:lineRule="auto"/>
              <w:rPr>
                <w:rFonts w:cs="Arial"/>
                <w:b/>
                <w:szCs w:val="28"/>
              </w:rPr>
            </w:pPr>
          </w:p>
          <w:p w14:paraId="26629171" w14:textId="77777777" w:rsidR="00651E6C" w:rsidRPr="00651E6C" w:rsidRDefault="00651E6C" w:rsidP="00651E6C">
            <w:pPr>
              <w:autoSpaceDE w:val="0"/>
              <w:autoSpaceDN w:val="0"/>
              <w:adjustRightInd w:val="0"/>
              <w:spacing w:after="0" w:line="240" w:lineRule="auto"/>
              <w:rPr>
                <w:rFonts w:cs="Arial"/>
                <w:b/>
                <w:szCs w:val="28"/>
              </w:rPr>
            </w:pPr>
          </w:p>
          <w:p w14:paraId="2E726B67" w14:textId="77777777" w:rsidR="00651E6C" w:rsidRPr="00651E6C" w:rsidRDefault="00651E6C" w:rsidP="00651E6C">
            <w:pPr>
              <w:autoSpaceDE w:val="0"/>
              <w:autoSpaceDN w:val="0"/>
              <w:adjustRightInd w:val="0"/>
              <w:spacing w:after="0" w:line="240" w:lineRule="auto"/>
              <w:rPr>
                <w:rFonts w:cs="Arial"/>
                <w:b/>
                <w:szCs w:val="28"/>
              </w:rPr>
            </w:pPr>
          </w:p>
          <w:p w14:paraId="768F0F9A" w14:textId="77777777" w:rsidR="00651E6C" w:rsidRPr="00651E6C" w:rsidRDefault="00651E6C" w:rsidP="00651E6C">
            <w:pPr>
              <w:autoSpaceDE w:val="0"/>
              <w:autoSpaceDN w:val="0"/>
              <w:adjustRightInd w:val="0"/>
              <w:spacing w:after="0" w:line="240" w:lineRule="auto"/>
              <w:rPr>
                <w:rFonts w:cs="Arial"/>
                <w:szCs w:val="28"/>
              </w:rPr>
            </w:pPr>
          </w:p>
        </w:tc>
      </w:tr>
    </w:tbl>
    <w:p w14:paraId="37B3CCBE" w14:textId="77777777" w:rsidR="00651E6C" w:rsidRPr="00651E6C" w:rsidRDefault="00651E6C" w:rsidP="00651E6C">
      <w:pPr>
        <w:autoSpaceDE w:val="0"/>
        <w:autoSpaceDN w:val="0"/>
        <w:adjustRightInd w:val="0"/>
        <w:spacing w:after="0" w:line="240" w:lineRule="auto"/>
        <w:rPr>
          <w:rFonts w:cs="Arial"/>
          <w:b/>
          <w:szCs w:val="28"/>
        </w:rPr>
      </w:pPr>
    </w:p>
    <w:p w14:paraId="07C2620E" w14:textId="77777777" w:rsidR="00651E6C" w:rsidRPr="00651E6C" w:rsidRDefault="00651E6C" w:rsidP="00B80658">
      <w:pPr>
        <w:autoSpaceDE w:val="0"/>
        <w:autoSpaceDN w:val="0"/>
        <w:adjustRightInd w:val="0"/>
        <w:spacing w:after="0" w:line="240" w:lineRule="auto"/>
        <w:rPr>
          <w:rFonts w:cs="Arial"/>
          <w:b/>
          <w:szCs w:val="28"/>
        </w:rPr>
      </w:pPr>
      <w:r w:rsidRPr="00651E6C">
        <w:rPr>
          <w:rFonts w:cs="Arial"/>
          <w:b/>
          <w:szCs w:val="28"/>
        </w:rPr>
        <w:br w:type="page"/>
      </w:r>
    </w:p>
    <w:p w14:paraId="47385C12" w14:textId="77777777" w:rsidR="00651E6C" w:rsidRPr="00651E6C" w:rsidRDefault="00B80658" w:rsidP="00651E6C">
      <w:pPr>
        <w:autoSpaceDE w:val="0"/>
        <w:autoSpaceDN w:val="0"/>
        <w:adjustRightInd w:val="0"/>
        <w:spacing w:after="0" w:line="240" w:lineRule="auto"/>
        <w:jc w:val="both"/>
        <w:rPr>
          <w:rFonts w:cs="Arial"/>
          <w:b/>
          <w:szCs w:val="28"/>
        </w:rPr>
      </w:pPr>
      <w:r>
        <w:rPr>
          <w:rFonts w:cs="Arial"/>
          <w:b/>
          <w:szCs w:val="28"/>
        </w:rPr>
        <w:lastRenderedPageBreak/>
        <w:t>5</w:t>
      </w:r>
      <w:r>
        <w:rPr>
          <w:rFonts w:cs="Arial"/>
          <w:b/>
          <w:szCs w:val="28"/>
        </w:rPr>
        <w:tab/>
      </w:r>
      <w:r w:rsidR="00651E6C" w:rsidRPr="00651E6C">
        <w:rPr>
          <w:rFonts w:cs="Arial"/>
          <w:b/>
          <w:szCs w:val="28"/>
        </w:rPr>
        <w:t>Timetabling and prioritising</w:t>
      </w:r>
    </w:p>
    <w:p w14:paraId="58310617" w14:textId="77777777" w:rsidR="00651E6C" w:rsidRPr="00651E6C" w:rsidRDefault="00651E6C" w:rsidP="00651E6C">
      <w:pPr>
        <w:spacing w:after="0" w:line="240" w:lineRule="auto"/>
        <w:rPr>
          <w:rFonts w:cs="Arial"/>
          <w:szCs w:val="20"/>
        </w:rPr>
      </w:pPr>
    </w:p>
    <w:p w14:paraId="6BC37B3E" w14:textId="77777777" w:rsidR="00651E6C" w:rsidRPr="00651E6C" w:rsidRDefault="00651E6C" w:rsidP="00651E6C">
      <w:pPr>
        <w:spacing w:after="0" w:line="240" w:lineRule="auto"/>
        <w:rPr>
          <w:rFonts w:cs="Arial"/>
          <w:szCs w:val="20"/>
        </w:rPr>
      </w:pPr>
      <w:r w:rsidRPr="00651E6C">
        <w:rPr>
          <w:rFonts w:cs="Arial"/>
          <w:szCs w:val="20"/>
        </w:rPr>
        <w:t xml:space="preserve">If the policy has been </w:t>
      </w:r>
      <w:r w:rsidRPr="00651E6C">
        <w:rPr>
          <w:rFonts w:cs="Arial"/>
          <w:b/>
          <w:szCs w:val="20"/>
        </w:rPr>
        <w:t xml:space="preserve">‘screened in’ </w:t>
      </w:r>
      <w:r w:rsidRPr="00651E6C">
        <w:rPr>
          <w:rFonts w:cs="Arial"/>
          <w:szCs w:val="20"/>
        </w:rPr>
        <w:t>for equality impact assessment, then please answer the following questions to determine its priority for timetabling the equality impact assessment.</w:t>
      </w:r>
    </w:p>
    <w:p w14:paraId="455BE006" w14:textId="77777777" w:rsidR="00651E6C" w:rsidRPr="00651E6C" w:rsidRDefault="00651E6C" w:rsidP="00651E6C">
      <w:pPr>
        <w:spacing w:after="0" w:line="240" w:lineRule="auto"/>
        <w:rPr>
          <w:rFonts w:cs="Arial"/>
          <w:szCs w:val="20"/>
        </w:rPr>
      </w:pPr>
    </w:p>
    <w:p w14:paraId="70AE3299" w14:textId="77777777" w:rsidR="00651E6C" w:rsidRPr="00651E6C" w:rsidRDefault="00651E6C" w:rsidP="00651E6C">
      <w:pPr>
        <w:spacing w:after="0" w:line="240" w:lineRule="auto"/>
        <w:rPr>
          <w:szCs w:val="28"/>
        </w:rPr>
      </w:pPr>
      <w:r w:rsidRPr="00651E6C">
        <w:rPr>
          <w:szCs w:val="28"/>
        </w:rPr>
        <w:t>On a scale of 1-3, with 1 being the lowest priority and 3 being the highest, assess the policy in terms of its priority for equality impact assessment.</w:t>
      </w:r>
    </w:p>
    <w:p w14:paraId="65D8116A" w14:textId="77777777" w:rsidR="00651E6C" w:rsidRPr="00651E6C" w:rsidRDefault="00651E6C" w:rsidP="00651E6C">
      <w:pPr>
        <w:numPr>
          <w:ilvl w:val="12"/>
          <w:numId w:val="0"/>
        </w:numPr>
        <w:spacing w:after="0" w:line="240" w:lineRule="auto"/>
        <w:ind w:left="720"/>
        <w:rPr>
          <w:sz w:val="24"/>
          <w:szCs w:val="20"/>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651E6C" w:rsidRPr="00651E6C" w14:paraId="70DBED12" w14:textId="77777777" w:rsidTr="0003346A">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2D20F6D6" w14:textId="77777777" w:rsidR="00651E6C" w:rsidRPr="00651E6C" w:rsidRDefault="00651E6C" w:rsidP="00651E6C">
            <w:pPr>
              <w:numPr>
                <w:ilvl w:val="12"/>
                <w:numId w:val="0"/>
              </w:numPr>
              <w:spacing w:before="120" w:after="120" w:line="240" w:lineRule="auto"/>
              <w:rPr>
                <w:b/>
                <w:szCs w:val="28"/>
              </w:rPr>
            </w:pPr>
            <w:r w:rsidRPr="00651E6C">
              <w:rPr>
                <w:b/>
                <w:szCs w:val="28"/>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64AA35B9" w14:textId="77777777" w:rsidR="00651E6C" w:rsidRPr="00651E6C" w:rsidRDefault="00651E6C" w:rsidP="00651E6C">
            <w:pPr>
              <w:numPr>
                <w:ilvl w:val="12"/>
                <w:numId w:val="0"/>
              </w:numPr>
              <w:spacing w:before="120" w:after="120" w:line="240" w:lineRule="auto"/>
              <w:rPr>
                <w:b/>
                <w:szCs w:val="28"/>
                <w:highlight w:val="yellow"/>
              </w:rPr>
            </w:pPr>
            <w:r w:rsidRPr="00651E6C">
              <w:rPr>
                <w:b/>
                <w:szCs w:val="28"/>
              </w:rPr>
              <w:t>Rating (1-3)</w:t>
            </w:r>
          </w:p>
        </w:tc>
      </w:tr>
      <w:tr w:rsidR="00651E6C" w:rsidRPr="00651E6C" w14:paraId="6B96638E" w14:textId="77777777" w:rsidTr="0003346A">
        <w:trPr>
          <w:trHeight w:val="471"/>
        </w:trPr>
        <w:tc>
          <w:tcPr>
            <w:tcW w:w="7920" w:type="dxa"/>
            <w:tcBorders>
              <w:top w:val="single" w:sz="2" w:space="0" w:color="auto"/>
              <w:left w:val="single" w:sz="2" w:space="0" w:color="auto"/>
              <w:bottom w:val="single" w:sz="2" w:space="0" w:color="auto"/>
              <w:right w:val="single" w:sz="2" w:space="0" w:color="auto"/>
            </w:tcBorders>
          </w:tcPr>
          <w:p w14:paraId="4022B6D6" w14:textId="77777777" w:rsidR="00651E6C" w:rsidRPr="00651E6C" w:rsidRDefault="00651E6C" w:rsidP="00651E6C">
            <w:pPr>
              <w:numPr>
                <w:ilvl w:val="12"/>
                <w:numId w:val="0"/>
              </w:numPr>
              <w:spacing w:before="120" w:after="120" w:line="240" w:lineRule="auto"/>
              <w:rPr>
                <w:szCs w:val="28"/>
              </w:rPr>
            </w:pPr>
            <w:r w:rsidRPr="00651E6C">
              <w:rPr>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ECD0DC8" w14:textId="77777777" w:rsidR="00651E6C" w:rsidRPr="00651E6C" w:rsidRDefault="00651E6C" w:rsidP="00651E6C">
            <w:pPr>
              <w:numPr>
                <w:ilvl w:val="12"/>
                <w:numId w:val="0"/>
              </w:numPr>
              <w:spacing w:before="120" w:after="120" w:line="240" w:lineRule="auto"/>
              <w:rPr>
                <w:szCs w:val="28"/>
                <w:highlight w:val="yellow"/>
              </w:rPr>
            </w:pPr>
          </w:p>
        </w:tc>
      </w:tr>
      <w:tr w:rsidR="00651E6C" w:rsidRPr="00651E6C" w14:paraId="41224C99" w14:textId="77777777" w:rsidTr="0003346A">
        <w:trPr>
          <w:trHeight w:val="473"/>
        </w:trPr>
        <w:tc>
          <w:tcPr>
            <w:tcW w:w="7920" w:type="dxa"/>
            <w:tcBorders>
              <w:top w:val="single" w:sz="2" w:space="0" w:color="auto"/>
              <w:left w:val="single" w:sz="2" w:space="0" w:color="auto"/>
              <w:bottom w:val="single" w:sz="2" w:space="0" w:color="auto"/>
              <w:right w:val="single" w:sz="2" w:space="0" w:color="auto"/>
            </w:tcBorders>
          </w:tcPr>
          <w:p w14:paraId="03763DBE" w14:textId="77777777" w:rsidR="00651E6C" w:rsidRPr="00651E6C" w:rsidRDefault="00651E6C" w:rsidP="00651E6C">
            <w:pPr>
              <w:numPr>
                <w:ilvl w:val="12"/>
                <w:numId w:val="0"/>
              </w:numPr>
              <w:spacing w:before="120" w:after="120" w:line="240" w:lineRule="auto"/>
              <w:rPr>
                <w:szCs w:val="28"/>
              </w:rPr>
            </w:pPr>
            <w:r w:rsidRPr="00651E6C">
              <w:rPr>
                <w:szCs w:val="28"/>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A2B5EF0" w14:textId="77777777" w:rsidR="00651E6C" w:rsidRPr="00651E6C" w:rsidRDefault="00651E6C" w:rsidP="00651E6C">
            <w:pPr>
              <w:numPr>
                <w:ilvl w:val="12"/>
                <w:numId w:val="0"/>
              </w:numPr>
              <w:spacing w:after="0" w:line="240" w:lineRule="auto"/>
              <w:rPr>
                <w:szCs w:val="28"/>
                <w:highlight w:val="yellow"/>
              </w:rPr>
            </w:pPr>
          </w:p>
          <w:p w14:paraId="1CE610E1" w14:textId="77777777" w:rsidR="00651E6C" w:rsidRPr="00651E6C" w:rsidRDefault="00651E6C" w:rsidP="00651E6C">
            <w:pPr>
              <w:numPr>
                <w:ilvl w:val="12"/>
                <w:numId w:val="0"/>
              </w:numPr>
              <w:spacing w:after="0" w:line="240" w:lineRule="auto"/>
              <w:rPr>
                <w:szCs w:val="28"/>
                <w:highlight w:val="yellow"/>
              </w:rPr>
            </w:pPr>
          </w:p>
        </w:tc>
      </w:tr>
      <w:tr w:rsidR="00651E6C" w:rsidRPr="00651E6C" w14:paraId="3F3CF535" w14:textId="77777777" w:rsidTr="0003346A">
        <w:trPr>
          <w:trHeight w:val="717"/>
        </w:trPr>
        <w:tc>
          <w:tcPr>
            <w:tcW w:w="7920" w:type="dxa"/>
            <w:tcBorders>
              <w:top w:val="single" w:sz="2" w:space="0" w:color="auto"/>
              <w:left w:val="single" w:sz="2" w:space="0" w:color="auto"/>
              <w:bottom w:val="single" w:sz="2" w:space="0" w:color="auto"/>
              <w:right w:val="single" w:sz="2" w:space="0" w:color="auto"/>
            </w:tcBorders>
          </w:tcPr>
          <w:p w14:paraId="5BE160A6" w14:textId="77777777" w:rsidR="00651E6C" w:rsidRPr="00651E6C" w:rsidRDefault="00651E6C" w:rsidP="00651E6C">
            <w:pPr>
              <w:numPr>
                <w:ilvl w:val="12"/>
                <w:numId w:val="0"/>
              </w:numPr>
              <w:spacing w:before="120" w:after="120" w:line="240" w:lineRule="auto"/>
              <w:rPr>
                <w:szCs w:val="28"/>
              </w:rPr>
            </w:pPr>
            <w:r w:rsidRPr="00651E6C">
              <w:rPr>
                <w:szCs w:val="28"/>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0459CB0" w14:textId="77777777" w:rsidR="00651E6C" w:rsidRPr="00651E6C" w:rsidRDefault="00651E6C" w:rsidP="00651E6C">
            <w:pPr>
              <w:numPr>
                <w:ilvl w:val="12"/>
                <w:numId w:val="0"/>
              </w:numPr>
              <w:spacing w:after="0" w:line="240" w:lineRule="auto"/>
              <w:rPr>
                <w:szCs w:val="28"/>
              </w:rPr>
            </w:pPr>
          </w:p>
          <w:p w14:paraId="39990AB8" w14:textId="77777777" w:rsidR="00651E6C" w:rsidRPr="00651E6C" w:rsidRDefault="00651E6C" w:rsidP="00651E6C">
            <w:pPr>
              <w:numPr>
                <w:ilvl w:val="12"/>
                <w:numId w:val="0"/>
              </w:numPr>
              <w:spacing w:after="0" w:line="240" w:lineRule="auto"/>
              <w:rPr>
                <w:szCs w:val="28"/>
              </w:rPr>
            </w:pPr>
          </w:p>
        </w:tc>
      </w:tr>
      <w:tr w:rsidR="00651E6C" w:rsidRPr="00651E6C" w14:paraId="32B9B814" w14:textId="77777777" w:rsidTr="003E4E5D">
        <w:trPr>
          <w:trHeight w:val="843"/>
        </w:trPr>
        <w:tc>
          <w:tcPr>
            <w:tcW w:w="7920" w:type="dxa"/>
            <w:tcBorders>
              <w:top w:val="single" w:sz="2" w:space="0" w:color="auto"/>
              <w:left w:val="single" w:sz="2" w:space="0" w:color="auto"/>
              <w:bottom w:val="single" w:sz="2" w:space="0" w:color="auto"/>
              <w:right w:val="single" w:sz="2" w:space="0" w:color="auto"/>
            </w:tcBorders>
          </w:tcPr>
          <w:p w14:paraId="2097CD38" w14:textId="77777777" w:rsidR="00651E6C" w:rsidRPr="00651E6C" w:rsidRDefault="00651E6C" w:rsidP="00651E6C">
            <w:pPr>
              <w:numPr>
                <w:ilvl w:val="12"/>
                <w:numId w:val="0"/>
              </w:numPr>
              <w:spacing w:before="120" w:after="120" w:line="240" w:lineRule="auto"/>
              <w:rPr>
                <w:szCs w:val="28"/>
              </w:rPr>
            </w:pPr>
            <w:r w:rsidRPr="00651E6C">
              <w:rPr>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7AA8A473" w14:textId="77777777" w:rsidR="00651E6C" w:rsidRPr="00651E6C" w:rsidRDefault="00651E6C" w:rsidP="00651E6C">
            <w:pPr>
              <w:numPr>
                <w:ilvl w:val="12"/>
                <w:numId w:val="0"/>
              </w:numPr>
              <w:spacing w:after="0" w:line="240" w:lineRule="auto"/>
              <w:rPr>
                <w:szCs w:val="28"/>
              </w:rPr>
            </w:pPr>
          </w:p>
        </w:tc>
      </w:tr>
    </w:tbl>
    <w:p w14:paraId="19D7AB1D" w14:textId="77777777" w:rsidR="00651E6C" w:rsidRPr="00651E6C" w:rsidRDefault="00651E6C" w:rsidP="00651E6C">
      <w:pPr>
        <w:spacing w:after="0" w:line="240" w:lineRule="auto"/>
        <w:ind w:hanging="360"/>
        <w:rPr>
          <w:b/>
          <w:szCs w:val="20"/>
        </w:rPr>
      </w:pPr>
    </w:p>
    <w:p w14:paraId="01CC34D5" w14:textId="77777777" w:rsidR="00651E6C" w:rsidRPr="00651E6C" w:rsidRDefault="00651E6C" w:rsidP="00651E6C">
      <w:pPr>
        <w:spacing w:after="0" w:line="240" w:lineRule="auto"/>
        <w:rPr>
          <w:szCs w:val="28"/>
        </w:rPr>
      </w:pPr>
      <w:r w:rsidRPr="00651E6C">
        <w:rPr>
          <w:szCs w:val="28"/>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121372D3" w14:textId="77777777" w:rsidR="00651E6C" w:rsidRPr="00651E6C" w:rsidRDefault="00651E6C" w:rsidP="00651E6C">
      <w:pPr>
        <w:numPr>
          <w:ilvl w:val="12"/>
          <w:numId w:val="0"/>
        </w:numPr>
        <w:spacing w:after="0" w:line="240" w:lineRule="auto"/>
        <w:rPr>
          <w:sz w:val="24"/>
          <w:szCs w:val="20"/>
        </w:rPr>
      </w:pPr>
    </w:p>
    <w:p w14:paraId="0F28B8E9" w14:textId="77777777" w:rsidR="00651E6C" w:rsidRPr="00651E6C" w:rsidRDefault="00651E6C" w:rsidP="00651E6C">
      <w:pPr>
        <w:spacing w:after="0" w:line="240" w:lineRule="auto"/>
        <w:rPr>
          <w:szCs w:val="28"/>
        </w:rPr>
      </w:pPr>
      <w:r w:rsidRPr="00651E6C">
        <w:rPr>
          <w:szCs w:val="28"/>
        </w:rPr>
        <w:t>Is the policy affected by timetables established by other relevant public authorities?</w:t>
      </w:r>
    </w:p>
    <w:p w14:paraId="284A8C3A" w14:textId="77777777" w:rsidR="00651E6C" w:rsidRPr="00651E6C" w:rsidRDefault="00651E6C" w:rsidP="00651E6C">
      <w:pPr>
        <w:spacing w:after="0" w:line="240" w:lineRule="auto"/>
        <w:rPr>
          <w:szCs w:val="20"/>
        </w:rPr>
      </w:pPr>
      <w:r w:rsidRPr="00651E6C">
        <w:rPr>
          <w:szCs w:val="28"/>
        </w:rPr>
        <w:tab/>
      </w:r>
      <w:r w:rsidRPr="00651E6C">
        <w:rPr>
          <w:szCs w:val="20"/>
        </w:rPr>
        <w:tab/>
      </w:r>
      <w:r w:rsidRPr="00651E6C">
        <w:rPr>
          <w:szCs w:val="20"/>
        </w:rPr>
        <w:tab/>
      </w:r>
      <w:r w:rsidRPr="00651E6C">
        <w:rPr>
          <w:szCs w:val="20"/>
        </w:rPr>
        <w:tab/>
      </w:r>
      <w:r w:rsidRPr="00651E6C">
        <w:rPr>
          <w:szCs w:val="20"/>
        </w:rPr>
        <w:tab/>
      </w:r>
      <w:r w:rsidRPr="00651E6C">
        <w:rPr>
          <w:szCs w:val="20"/>
        </w:rPr>
        <w:tab/>
      </w:r>
      <w:r w:rsidRPr="00651E6C">
        <w:rPr>
          <w:szCs w:val="20"/>
        </w:rPr>
        <w:tab/>
      </w:r>
      <w:r w:rsidRPr="00651E6C">
        <w:rPr>
          <w:szCs w:val="20"/>
        </w:rPr>
        <w:tab/>
      </w:r>
      <w:r w:rsidRPr="00651E6C">
        <w:rPr>
          <w:szCs w:val="20"/>
        </w:rPr>
        <w:tab/>
      </w:r>
    </w:p>
    <w:p w14:paraId="4EF24EC8" w14:textId="77777777" w:rsidR="00651E6C" w:rsidRPr="00651E6C" w:rsidRDefault="00651E6C" w:rsidP="00651E6C">
      <w:pPr>
        <w:autoSpaceDE w:val="0"/>
        <w:autoSpaceDN w:val="0"/>
        <w:adjustRightInd w:val="0"/>
        <w:spacing w:after="0" w:line="240" w:lineRule="auto"/>
        <w:rPr>
          <w:rFonts w:cs="Arial"/>
          <w:b/>
          <w:szCs w:val="28"/>
        </w:rPr>
      </w:pPr>
    </w:p>
    <w:p w14:paraId="40C533F6" w14:textId="77777777" w:rsidR="00651E6C" w:rsidRPr="00651E6C" w:rsidRDefault="00651E6C" w:rsidP="00651E6C">
      <w:pPr>
        <w:autoSpaceDE w:val="0"/>
        <w:autoSpaceDN w:val="0"/>
        <w:adjustRightInd w:val="0"/>
        <w:spacing w:after="0" w:line="240" w:lineRule="auto"/>
        <w:rPr>
          <w:szCs w:val="28"/>
        </w:rPr>
      </w:pPr>
      <w:r w:rsidRPr="00651E6C">
        <w:rPr>
          <w:szCs w:val="28"/>
        </w:rPr>
        <w:t>If yes, please provide details</w:t>
      </w:r>
    </w:p>
    <w:p w14:paraId="68672E05" w14:textId="77777777" w:rsidR="00651E6C" w:rsidRPr="00651E6C" w:rsidRDefault="00651E6C" w:rsidP="00651E6C">
      <w:pPr>
        <w:autoSpaceDE w:val="0"/>
        <w:autoSpaceDN w:val="0"/>
        <w:adjustRightInd w:val="0"/>
        <w:spacing w:after="0" w:line="240" w:lineRule="auto"/>
        <w:rPr>
          <w:rFonts w:cs="Arial"/>
          <w:b/>
          <w:szCs w:val="28"/>
        </w:rPr>
      </w:pPr>
      <w:r w:rsidRPr="00651E6C">
        <w:rPr>
          <w:rFonts w:cs="Arial"/>
          <w:b/>
          <w:szCs w:val="28"/>
        </w:rPr>
        <w:br w:type="page"/>
      </w:r>
      <w:r w:rsidR="00B80658">
        <w:rPr>
          <w:rFonts w:cs="Arial"/>
          <w:b/>
          <w:szCs w:val="28"/>
        </w:rPr>
        <w:lastRenderedPageBreak/>
        <w:t>6</w:t>
      </w:r>
      <w:r w:rsidR="00B80658">
        <w:rPr>
          <w:rFonts w:cs="Arial"/>
          <w:b/>
          <w:szCs w:val="28"/>
        </w:rPr>
        <w:tab/>
      </w:r>
      <w:r w:rsidRPr="00651E6C">
        <w:rPr>
          <w:rFonts w:cs="Arial"/>
          <w:b/>
          <w:szCs w:val="28"/>
        </w:rPr>
        <w:t>Monitoring</w:t>
      </w:r>
    </w:p>
    <w:p w14:paraId="595D64DC" w14:textId="77777777" w:rsidR="00651E6C" w:rsidRPr="00651E6C" w:rsidRDefault="00651E6C" w:rsidP="00651E6C">
      <w:pPr>
        <w:autoSpaceDE w:val="0"/>
        <w:autoSpaceDN w:val="0"/>
        <w:adjustRightInd w:val="0"/>
        <w:spacing w:after="0" w:line="240" w:lineRule="auto"/>
        <w:rPr>
          <w:rFonts w:cs="Arial"/>
          <w:b/>
          <w:sz w:val="36"/>
          <w:szCs w:val="36"/>
        </w:rPr>
      </w:pPr>
    </w:p>
    <w:p w14:paraId="6EF32D1A" w14:textId="77777777" w:rsidR="00651E6C" w:rsidRPr="00651E6C" w:rsidRDefault="00651E6C" w:rsidP="00651E6C">
      <w:pPr>
        <w:autoSpaceDE w:val="0"/>
        <w:autoSpaceDN w:val="0"/>
        <w:adjustRightInd w:val="0"/>
        <w:spacing w:after="0" w:line="240" w:lineRule="auto"/>
        <w:rPr>
          <w:rFonts w:cs="Arial"/>
          <w:szCs w:val="28"/>
        </w:rPr>
      </w:pPr>
      <w:r w:rsidRPr="00651E6C">
        <w:rPr>
          <w:rFonts w:cs="Arial"/>
          <w:szCs w:val="28"/>
        </w:rPr>
        <w:t xml:space="preserve">Public authorities should consider the guidance contained in the Commission’s Monitoring Guidance for Use by Public Authorities (July 2007). </w:t>
      </w:r>
    </w:p>
    <w:p w14:paraId="02162ED8" w14:textId="77777777" w:rsidR="00651E6C" w:rsidRPr="00651E6C" w:rsidRDefault="00651E6C" w:rsidP="00651E6C">
      <w:pPr>
        <w:autoSpaceDE w:val="0"/>
        <w:autoSpaceDN w:val="0"/>
        <w:adjustRightInd w:val="0"/>
        <w:spacing w:after="0" w:line="240" w:lineRule="auto"/>
        <w:rPr>
          <w:rFonts w:cs="Arial"/>
          <w:szCs w:val="28"/>
        </w:rPr>
      </w:pPr>
    </w:p>
    <w:p w14:paraId="280FB344" w14:textId="77777777" w:rsidR="00651E6C" w:rsidRPr="00651E6C" w:rsidRDefault="00651E6C" w:rsidP="00651E6C">
      <w:pPr>
        <w:autoSpaceDE w:val="0"/>
        <w:autoSpaceDN w:val="0"/>
        <w:adjustRightInd w:val="0"/>
        <w:spacing w:after="0" w:line="240" w:lineRule="auto"/>
        <w:rPr>
          <w:rFonts w:cs="Arial"/>
          <w:szCs w:val="28"/>
        </w:rPr>
      </w:pPr>
      <w:r w:rsidRPr="00651E6C">
        <w:rPr>
          <w:rFonts w:cs="Arial"/>
          <w:szCs w:val="28"/>
        </w:rPr>
        <w:t>The Commission recommends that where the policy has been amended or an alternative policy introduced, the public authority should monitor more broadly than for adverse impact (See Benefits, P.9-10, paras 2.13 – 2.20 of the Monitoring Guidance).</w:t>
      </w:r>
    </w:p>
    <w:p w14:paraId="7D5D0447" w14:textId="77777777" w:rsidR="00651E6C" w:rsidRPr="00651E6C" w:rsidRDefault="00651E6C" w:rsidP="00651E6C">
      <w:pPr>
        <w:autoSpaceDE w:val="0"/>
        <w:autoSpaceDN w:val="0"/>
        <w:adjustRightInd w:val="0"/>
        <w:spacing w:after="0" w:line="240" w:lineRule="auto"/>
        <w:rPr>
          <w:rFonts w:cs="Arial"/>
          <w:szCs w:val="28"/>
        </w:rPr>
      </w:pPr>
    </w:p>
    <w:p w14:paraId="747A210F" w14:textId="77777777" w:rsidR="00651E6C" w:rsidRPr="00651E6C" w:rsidRDefault="00651E6C" w:rsidP="00651E6C">
      <w:pPr>
        <w:autoSpaceDE w:val="0"/>
        <w:autoSpaceDN w:val="0"/>
        <w:adjustRightInd w:val="0"/>
        <w:spacing w:after="0" w:line="240" w:lineRule="auto"/>
        <w:rPr>
          <w:rFonts w:cs="Arial"/>
          <w:szCs w:val="28"/>
        </w:rPr>
      </w:pPr>
      <w:r w:rsidRPr="00651E6C">
        <w:rPr>
          <w:rFonts w:cs="Arial"/>
          <w:szCs w:val="28"/>
        </w:rPr>
        <w:t>Effective monitoring will help the public authority identify any future adverse impact arising from the policy which may lead the public authority to conduct an equality impact assessment, as well as help with future planning and policy development.</w:t>
      </w:r>
    </w:p>
    <w:p w14:paraId="0C5333AA" w14:textId="77777777" w:rsidR="00651E6C" w:rsidRPr="00651E6C" w:rsidRDefault="00651E6C" w:rsidP="00651E6C">
      <w:pPr>
        <w:autoSpaceDE w:val="0"/>
        <w:autoSpaceDN w:val="0"/>
        <w:adjustRightInd w:val="0"/>
        <w:spacing w:after="0" w:line="240" w:lineRule="auto"/>
        <w:rPr>
          <w:rFonts w:cs="Arial"/>
          <w:szCs w:val="28"/>
        </w:rPr>
      </w:pPr>
    </w:p>
    <w:p w14:paraId="6EF1B3EE" w14:textId="77777777" w:rsidR="00651E6C" w:rsidRPr="00651E6C" w:rsidRDefault="00B80658" w:rsidP="00651E6C">
      <w:pPr>
        <w:spacing w:after="0" w:line="240" w:lineRule="auto"/>
        <w:rPr>
          <w:b/>
          <w:szCs w:val="28"/>
        </w:rPr>
      </w:pPr>
      <w:r w:rsidRPr="003C6CC1">
        <w:rPr>
          <w:b/>
          <w:szCs w:val="28"/>
        </w:rPr>
        <w:t>7</w:t>
      </w:r>
      <w:r w:rsidRPr="003C6CC1">
        <w:rPr>
          <w:b/>
          <w:szCs w:val="28"/>
        </w:rPr>
        <w:tab/>
      </w:r>
      <w:r w:rsidR="00651E6C" w:rsidRPr="00651E6C">
        <w:rPr>
          <w:b/>
          <w:szCs w:val="28"/>
        </w:rPr>
        <w:t>Approval and authorisation</w:t>
      </w:r>
    </w:p>
    <w:p w14:paraId="4990B3FC" w14:textId="77777777" w:rsidR="00651E6C" w:rsidRPr="00651E6C" w:rsidRDefault="00651E6C" w:rsidP="00651E6C">
      <w:pPr>
        <w:spacing w:after="0" w:line="240" w:lineRule="auto"/>
        <w:ind w:left="1440" w:hanging="360"/>
        <w:rPr>
          <w:b/>
          <w:szCs w:val="20"/>
        </w:rPr>
      </w:pPr>
    </w:p>
    <w:p w14:paraId="4F55B492" w14:textId="77777777" w:rsidR="00651E6C" w:rsidRPr="00651E6C" w:rsidRDefault="00651E6C" w:rsidP="00651E6C">
      <w:pPr>
        <w:spacing w:after="0" w:line="240" w:lineRule="auto"/>
        <w:ind w:left="1440" w:hanging="360"/>
        <w:rPr>
          <w:b/>
          <w:szCs w:val="20"/>
        </w:rPr>
      </w:pPr>
    </w:p>
    <w:tbl>
      <w:tblPr>
        <w:tblpPr w:leftFromText="180" w:rightFromText="180" w:vertAnchor="text" w:horzAnchor="margin" w:tblpY="206"/>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695"/>
      </w:tblGrid>
      <w:tr w:rsidR="00651E6C" w:rsidRPr="00651E6C" w14:paraId="77F91039" w14:textId="77777777" w:rsidTr="6005821F">
        <w:tc>
          <w:tcPr>
            <w:tcW w:w="5211" w:type="dxa"/>
          </w:tcPr>
          <w:p w14:paraId="25FD1FB4" w14:textId="77777777" w:rsidR="00651E6C" w:rsidRPr="00651E6C" w:rsidRDefault="00651E6C" w:rsidP="00651E6C">
            <w:pPr>
              <w:spacing w:before="120" w:after="120" w:line="240" w:lineRule="auto"/>
              <w:rPr>
                <w:b/>
                <w:szCs w:val="28"/>
              </w:rPr>
            </w:pPr>
            <w:r w:rsidRPr="00651E6C">
              <w:rPr>
                <w:b/>
                <w:szCs w:val="28"/>
              </w:rPr>
              <w:t xml:space="preserve">Screened by: </w:t>
            </w:r>
          </w:p>
        </w:tc>
        <w:tc>
          <w:tcPr>
            <w:tcW w:w="2835" w:type="dxa"/>
          </w:tcPr>
          <w:p w14:paraId="7AB60DFC" w14:textId="77777777" w:rsidR="00651E6C" w:rsidRPr="00651E6C" w:rsidRDefault="00651E6C" w:rsidP="00651E6C">
            <w:pPr>
              <w:spacing w:before="120" w:after="120" w:line="240" w:lineRule="auto"/>
              <w:rPr>
                <w:b/>
                <w:szCs w:val="28"/>
              </w:rPr>
            </w:pPr>
            <w:r w:rsidRPr="00651E6C">
              <w:rPr>
                <w:b/>
                <w:szCs w:val="28"/>
              </w:rPr>
              <w:t xml:space="preserve">Position/Job Title      </w:t>
            </w:r>
          </w:p>
        </w:tc>
        <w:tc>
          <w:tcPr>
            <w:tcW w:w="1695" w:type="dxa"/>
          </w:tcPr>
          <w:p w14:paraId="35437555" w14:textId="77777777" w:rsidR="00651E6C" w:rsidRPr="00651E6C" w:rsidRDefault="00651E6C" w:rsidP="00651E6C">
            <w:pPr>
              <w:spacing w:before="120" w:after="120" w:line="240" w:lineRule="auto"/>
              <w:rPr>
                <w:b/>
                <w:szCs w:val="28"/>
              </w:rPr>
            </w:pPr>
            <w:r w:rsidRPr="00651E6C">
              <w:rPr>
                <w:b/>
                <w:szCs w:val="28"/>
              </w:rPr>
              <w:t>Date</w:t>
            </w:r>
          </w:p>
        </w:tc>
      </w:tr>
      <w:tr w:rsidR="00651E6C" w:rsidRPr="00651E6C" w14:paraId="23F466CD" w14:textId="77777777" w:rsidTr="6005821F">
        <w:tc>
          <w:tcPr>
            <w:tcW w:w="5211" w:type="dxa"/>
          </w:tcPr>
          <w:p w14:paraId="28F04C73" w14:textId="77777777" w:rsidR="00651E6C" w:rsidRPr="00651E6C" w:rsidRDefault="0061048C" w:rsidP="00651E6C">
            <w:pPr>
              <w:spacing w:before="120" w:after="120" w:line="240" w:lineRule="auto"/>
              <w:rPr>
                <w:rFonts w:cs="Arial"/>
                <w:szCs w:val="28"/>
              </w:rPr>
            </w:pPr>
            <w:r>
              <w:rPr>
                <w:rFonts w:cs="Arial"/>
                <w:szCs w:val="28"/>
              </w:rPr>
              <w:t>Elaine Doran</w:t>
            </w:r>
          </w:p>
        </w:tc>
        <w:tc>
          <w:tcPr>
            <w:tcW w:w="2835" w:type="dxa"/>
          </w:tcPr>
          <w:p w14:paraId="25B1A76E" w14:textId="77777777" w:rsidR="00651E6C" w:rsidRPr="00651E6C" w:rsidRDefault="0061048C" w:rsidP="00651E6C">
            <w:pPr>
              <w:spacing w:before="120" w:after="120" w:line="240" w:lineRule="auto"/>
              <w:rPr>
                <w:rFonts w:cs="Arial"/>
                <w:szCs w:val="28"/>
              </w:rPr>
            </w:pPr>
            <w:r>
              <w:rPr>
                <w:rFonts w:cs="Arial"/>
                <w:szCs w:val="28"/>
              </w:rPr>
              <w:t>HR/Equality Manager</w:t>
            </w:r>
          </w:p>
        </w:tc>
        <w:tc>
          <w:tcPr>
            <w:tcW w:w="1695" w:type="dxa"/>
          </w:tcPr>
          <w:p w14:paraId="2B70DDA9" w14:textId="07E9C90A" w:rsidR="00651E6C" w:rsidRPr="00651E6C" w:rsidRDefault="00E13D5A" w:rsidP="6005821F">
            <w:pPr>
              <w:spacing w:before="120" w:after="120" w:line="240" w:lineRule="auto"/>
              <w:rPr>
                <w:rFonts w:cs="Arial"/>
              </w:rPr>
            </w:pPr>
            <w:r>
              <w:rPr>
                <w:rFonts w:cs="Arial"/>
              </w:rPr>
              <w:t>12/06/2023</w:t>
            </w:r>
          </w:p>
        </w:tc>
      </w:tr>
      <w:tr w:rsidR="00651E6C" w:rsidRPr="00651E6C" w14:paraId="06908B8B" w14:textId="77777777" w:rsidTr="6005821F">
        <w:tc>
          <w:tcPr>
            <w:tcW w:w="5211" w:type="dxa"/>
          </w:tcPr>
          <w:p w14:paraId="7218881B" w14:textId="77777777" w:rsidR="00651E6C" w:rsidRPr="00651E6C" w:rsidRDefault="00651E6C" w:rsidP="00651E6C">
            <w:pPr>
              <w:spacing w:before="120" w:after="120" w:line="240" w:lineRule="auto"/>
              <w:rPr>
                <w:rFonts w:cs="Arial"/>
                <w:b/>
                <w:szCs w:val="28"/>
              </w:rPr>
            </w:pPr>
            <w:r w:rsidRPr="00651E6C">
              <w:rPr>
                <w:rFonts w:cs="Arial"/>
                <w:b/>
                <w:szCs w:val="28"/>
              </w:rPr>
              <w:t>Approved by:</w:t>
            </w:r>
          </w:p>
        </w:tc>
        <w:tc>
          <w:tcPr>
            <w:tcW w:w="2835" w:type="dxa"/>
          </w:tcPr>
          <w:p w14:paraId="322A7882" w14:textId="77777777" w:rsidR="00651E6C" w:rsidRPr="00651E6C" w:rsidRDefault="00651E6C" w:rsidP="00651E6C">
            <w:pPr>
              <w:spacing w:before="120" w:after="120" w:line="240" w:lineRule="auto"/>
              <w:rPr>
                <w:rFonts w:cs="Arial"/>
                <w:szCs w:val="28"/>
              </w:rPr>
            </w:pPr>
          </w:p>
        </w:tc>
        <w:tc>
          <w:tcPr>
            <w:tcW w:w="1695" w:type="dxa"/>
          </w:tcPr>
          <w:p w14:paraId="225DE114" w14:textId="77777777" w:rsidR="00651E6C" w:rsidRPr="00651E6C" w:rsidRDefault="00651E6C" w:rsidP="00651E6C">
            <w:pPr>
              <w:spacing w:before="120" w:after="120" w:line="240" w:lineRule="auto"/>
              <w:rPr>
                <w:rFonts w:cs="Arial"/>
                <w:szCs w:val="28"/>
              </w:rPr>
            </w:pPr>
          </w:p>
        </w:tc>
      </w:tr>
      <w:tr w:rsidR="00651E6C" w:rsidRPr="00651E6C" w14:paraId="5B0D18B6" w14:textId="77777777" w:rsidTr="6005821F">
        <w:tc>
          <w:tcPr>
            <w:tcW w:w="5211" w:type="dxa"/>
          </w:tcPr>
          <w:p w14:paraId="72460DB6" w14:textId="77777777" w:rsidR="00651E6C" w:rsidRPr="00651E6C" w:rsidRDefault="0061048C" w:rsidP="00651E6C">
            <w:pPr>
              <w:spacing w:before="120" w:after="120" w:line="240" w:lineRule="auto"/>
              <w:rPr>
                <w:rFonts w:cs="Arial"/>
                <w:szCs w:val="28"/>
              </w:rPr>
            </w:pPr>
            <w:r>
              <w:rPr>
                <w:rFonts w:cs="Arial"/>
                <w:szCs w:val="28"/>
              </w:rPr>
              <w:t>Barry Neilson</w:t>
            </w:r>
          </w:p>
        </w:tc>
        <w:tc>
          <w:tcPr>
            <w:tcW w:w="2835" w:type="dxa"/>
          </w:tcPr>
          <w:p w14:paraId="0489047E" w14:textId="77777777" w:rsidR="00651E6C" w:rsidRPr="00651E6C" w:rsidRDefault="0061048C" w:rsidP="00651E6C">
            <w:pPr>
              <w:spacing w:before="120" w:after="120" w:line="240" w:lineRule="auto"/>
              <w:rPr>
                <w:rFonts w:cs="Arial"/>
                <w:szCs w:val="28"/>
              </w:rPr>
            </w:pPr>
            <w:r>
              <w:rPr>
                <w:rFonts w:cs="Arial"/>
                <w:szCs w:val="28"/>
              </w:rPr>
              <w:t>Chief Executive</w:t>
            </w:r>
          </w:p>
        </w:tc>
        <w:tc>
          <w:tcPr>
            <w:tcW w:w="1695" w:type="dxa"/>
          </w:tcPr>
          <w:p w14:paraId="177E158A" w14:textId="39D1A94A" w:rsidR="00651E6C" w:rsidRPr="00651E6C" w:rsidRDefault="00352BF1" w:rsidP="6005821F">
            <w:pPr>
              <w:spacing w:before="120" w:after="120" w:line="240" w:lineRule="auto"/>
              <w:rPr>
                <w:rFonts w:cs="Arial"/>
              </w:rPr>
            </w:pPr>
            <w:r>
              <w:rPr>
                <w:rFonts w:cs="Arial"/>
              </w:rPr>
              <w:t>12/06/2023</w:t>
            </w:r>
          </w:p>
        </w:tc>
      </w:tr>
    </w:tbl>
    <w:p w14:paraId="2079E632" w14:textId="77777777" w:rsidR="00651E6C" w:rsidRPr="00651E6C" w:rsidRDefault="00651E6C" w:rsidP="00651E6C">
      <w:pPr>
        <w:spacing w:after="0" w:line="240" w:lineRule="auto"/>
        <w:rPr>
          <w:szCs w:val="28"/>
        </w:rPr>
      </w:pPr>
    </w:p>
    <w:p w14:paraId="7F80CB1A" w14:textId="77777777" w:rsidR="00651E6C" w:rsidRPr="00651E6C" w:rsidRDefault="00651E6C" w:rsidP="00651E6C">
      <w:pPr>
        <w:spacing w:after="0" w:line="240" w:lineRule="auto"/>
        <w:rPr>
          <w:szCs w:val="28"/>
        </w:rPr>
      </w:pPr>
    </w:p>
    <w:p w14:paraId="0AFC9477" w14:textId="77777777" w:rsidR="00651E6C" w:rsidRPr="00651E6C" w:rsidRDefault="00651E6C" w:rsidP="00651E6C">
      <w:pPr>
        <w:spacing w:after="0" w:line="240" w:lineRule="auto"/>
        <w:rPr>
          <w:sz w:val="24"/>
          <w:szCs w:val="20"/>
        </w:rPr>
      </w:pPr>
      <w:r w:rsidRPr="00651E6C">
        <w:rPr>
          <w:szCs w:val="28"/>
        </w:rPr>
        <w:t>Note:</w:t>
      </w:r>
      <w:r w:rsidRPr="00651E6C">
        <w:rPr>
          <w:rFonts w:cs="Arial"/>
          <w:szCs w:val="28"/>
        </w:rPr>
        <w:t xml:space="preserve"> A copy of the Screening Template, for each policy screened should be ‘signed off’ and approved by a senior manager responsible for the policy, made accessible on </w:t>
      </w:r>
      <w:r w:rsidR="003C6CC1">
        <w:rPr>
          <w:rFonts w:cs="Arial"/>
          <w:szCs w:val="28"/>
        </w:rPr>
        <w:t xml:space="preserve">CITB NI </w:t>
      </w:r>
      <w:r w:rsidRPr="00651E6C">
        <w:rPr>
          <w:rFonts w:cs="Arial"/>
          <w:szCs w:val="28"/>
        </w:rPr>
        <w:t>website as soon as possible following completion</w:t>
      </w:r>
      <w:r w:rsidR="0061048C">
        <w:rPr>
          <w:rFonts w:cs="Arial"/>
          <w:szCs w:val="28"/>
        </w:rPr>
        <w:t xml:space="preserve"> and made available on request.</w:t>
      </w:r>
    </w:p>
    <w:p w14:paraId="16D861FD" w14:textId="77777777" w:rsidR="00DA0DB2" w:rsidRDefault="00DA0DB2" w:rsidP="00DA0DB2">
      <w:pPr>
        <w:ind w:left="-720"/>
        <w:rPr>
          <w:szCs w:val="28"/>
        </w:rPr>
      </w:pPr>
    </w:p>
    <w:p w14:paraId="0633E8B3" w14:textId="77777777" w:rsidR="00B80658" w:rsidRPr="00B80658" w:rsidRDefault="00B80658" w:rsidP="00B80658">
      <w:pPr>
        <w:rPr>
          <w:b/>
          <w:szCs w:val="28"/>
        </w:rPr>
      </w:pPr>
      <w:r w:rsidRPr="00B80658">
        <w:rPr>
          <w:b/>
          <w:szCs w:val="28"/>
        </w:rPr>
        <w:t>Please forward a copy of the completed Screening Form to:-</w:t>
      </w:r>
    </w:p>
    <w:p w14:paraId="1072E0F0" w14:textId="77777777" w:rsidR="00B80658" w:rsidRPr="00B80658" w:rsidRDefault="003C6CC1" w:rsidP="00B80658">
      <w:pPr>
        <w:pStyle w:val="Header"/>
        <w:tabs>
          <w:tab w:val="clear" w:pos="4153"/>
          <w:tab w:val="clear" w:pos="8306"/>
        </w:tabs>
        <w:spacing w:after="0" w:line="240" w:lineRule="auto"/>
        <w:rPr>
          <w:szCs w:val="28"/>
        </w:rPr>
      </w:pPr>
      <w:r>
        <w:rPr>
          <w:szCs w:val="28"/>
        </w:rPr>
        <w:t>Human Resources Manager</w:t>
      </w:r>
    </w:p>
    <w:p w14:paraId="222C1CB9" w14:textId="77777777" w:rsidR="00B80658" w:rsidRPr="00B80658" w:rsidRDefault="00B80658" w:rsidP="00B80658">
      <w:pPr>
        <w:tabs>
          <w:tab w:val="left" w:pos="2100"/>
        </w:tabs>
        <w:rPr>
          <w:szCs w:val="28"/>
        </w:rPr>
      </w:pPr>
    </w:p>
    <w:p w14:paraId="1156AE44" w14:textId="77777777" w:rsidR="00651E6C" w:rsidRDefault="00651E6C" w:rsidP="00DA0DB2">
      <w:pPr>
        <w:ind w:left="-720"/>
        <w:rPr>
          <w:szCs w:val="28"/>
        </w:rPr>
      </w:pPr>
    </w:p>
    <w:p w14:paraId="45681E00" w14:textId="77777777" w:rsidR="00651E6C" w:rsidRDefault="00651E6C" w:rsidP="00DA0DB2">
      <w:pPr>
        <w:ind w:left="-720"/>
        <w:rPr>
          <w:szCs w:val="28"/>
        </w:rPr>
      </w:pPr>
    </w:p>
    <w:p w14:paraId="4653C1C9" w14:textId="77777777" w:rsidR="00651E6C" w:rsidRDefault="00651E6C" w:rsidP="00DA0DB2">
      <w:pPr>
        <w:ind w:left="-720"/>
        <w:rPr>
          <w:szCs w:val="28"/>
        </w:rPr>
      </w:pPr>
    </w:p>
    <w:p w14:paraId="163E296B" w14:textId="77777777" w:rsidR="00651E6C" w:rsidRDefault="00651E6C" w:rsidP="003C6CC1">
      <w:pPr>
        <w:rPr>
          <w:szCs w:val="28"/>
        </w:rPr>
      </w:pPr>
    </w:p>
    <w:p w14:paraId="69C7A8D6" w14:textId="77777777" w:rsidR="00BB6FF9" w:rsidRPr="00A43E4E" w:rsidRDefault="00BB6FF9" w:rsidP="00BB6FF9">
      <w:pPr>
        <w:spacing w:after="0" w:line="240" w:lineRule="auto"/>
        <w:rPr>
          <w:sz w:val="16"/>
          <w:szCs w:val="16"/>
        </w:rPr>
      </w:pPr>
    </w:p>
    <w:p w14:paraId="2BA51813" w14:textId="77777777" w:rsidR="00DA2098" w:rsidRPr="00B80658" w:rsidRDefault="00EB7245" w:rsidP="00DA0DB2">
      <w:pPr>
        <w:rPr>
          <w:rFonts w:cs="Arial"/>
          <w:b/>
          <w:sz w:val="24"/>
        </w:rPr>
      </w:pPr>
      <w:r>
        <w:rPr>
          <w:rFonts w:cs="Arial"/>
          <w:b/>
          <w:noProof/>
          <w:sz w:val="24"/>
        </w:rPr>
        <w:drawing>
          <wp:inline distT="0" distB="0" distL="0" distR="0" wp14:anchorId="4FBD1DE7" wp14:editId="25310508">
            <wp:extent cx="6115050" cy="7553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5050" cy="7553325"/>
                    </a:xfrm>
                    <a:prstGeom prst="rect">
                      <a:avLst/>
                    </a:prstGeom>
                    <a:noFill/>
                    <a:ln>
                      <a:noFill/>
                    </a:ln>
                  </pic:spPr>
                </pic:pic>
              </a:graphicData>
            </a:graphic>
          </wp:inline>
        </w:drawing>
      </w:r>
    </w:p>
    <w:p w14:paraId="77994DD1" w14:textId="77777777" w:rsidR="00B80658" w:rsidRPr="00DA2098" w:rsidRDefault="00B80658">
      <w:pPr>
        <w:tabs>
          <w:tab w:val="left" w:pos="2100"/>
        </w:tabs>
        <w:rPr>
          <w:sz w:val="24"/>
        </w:rPr>
      </w:pPr>
    </w:p>
    <w:sectPr w:rsidR="00B80658" w:rsidRPr="00DA2098" w:rsidSect="00832E1F">
      <w:footerReference w:type="default" r:id="rId13"/>
      <w:footerReference w:type="first" r:id="rId14"/>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B3FA" w14:textId="77777777" w:rsidR="007C5908" w:rsidRDefault="007C5908">
      <w:r>
        <w:separator/>
      </w:r>
    </w:p>
  </w:endnote>
  <w:endnote w:type="continuationSeparator" w:id="0">
    <w:p w14:paraId="73BBD915" w14:textId="77777777" w:rsidR="007C5908" w:rsidRDefault="007C5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8181" w14:textId="77777777" w:rsidR="00832E1F" w:rsidRPr="00832E1F" w:rsidRDefault="00832E1F" w:rsidP="00832E1F">
    <w:pPr>
      <w:pStyle w:val="Footer"/>
      <w:jc w:val="center"/>
      <w:rPr>
        <w:sz w:val="22"/>
        <w:szCs w:val="22"/>
      </w:rPr>
    </w:pPr>
    <w:r w:rsidRPr="00832E1F">
      <w:rPr>
        <w:sz w:val="22"/>
        <w:szCs w:val="22"/>
      </w:rPr>
      <w:fldChar w:fldCharType="begin"/>
    </w:r>
    <w:r w:rsidRPr="00832E1F">
      <w:rPr>
        <w:sz w:val="22"/>
        <w:szCs w:val="22"/>
      </w:rPr>
      <w:instrText xml:space="preserve"> PAGE   \* MERGEFORMAT </w:instrText>
    </w:r>
    <w:r w:rsidRPr="00832E1F">
      <w:rPr>
        <w:sz w:val="22"/>
        <w:szCs w:val="22"/>
      </w:rPr>
      <w:fldChar w:fldCharType="separate"/>
    </w:r>
    <w:r w:rsidR="0040675F">
      <w:rPr>
        <w:noProof/>
        <w:sz w:val="22"/>
        <w:szCs w:val="22"/>
      </w:rPr>
      <w:t>2</w:t>
    </w:r>
    <w:r w:rsidRPr="00832E1F">
      <w:rPr>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C8CE9" w14:textId="77777777" w:rsidR="00832E1F" w:rsidRDefault="00832E1F" w:rsidP="00832E1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8151" w14:textId="77777777" w:rsidR="007C5908" w:rsidRDefault="007C5908">
      <w:r>
        <w:separator/>
      </w:r>
    </w:p>
  </w:footnote>
  <w:footnote w:type="continuationSeparator" w:id="0">
    <w:p w14:paraId="3CECFB5C" w14:textId="77777777" w:rsidR="007C5908" w:rsidRDefault="007C5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561444"/>
    <w:multiLevelType w:val="multilevel"/>
    <w:tmpl w:val="42F64F94"/>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F4923"/>
    <w:multiLevelType w:val="multilevel"/>
    <w:tmpl w:val="3D16F4FE"/>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8273124"/>
    <w:multiLevelType w:val="hybridMultilevel"/>
    <w:tmpl w:val="DC26317C"/>
    <w:lvl w:ilvl="0" w:tplc="9AD8C762">
      <w:start w:val="1"/>
      <w:numFmt w:val="bullet"/>
      <w:lvlText w:val=""/>
      <w:lvlJc w:val="left"/>
      <w:pPr>
        <w:tabs>
          <w:tab w:val="num" w:pos="510"/>
        </w:tabs>
        <w:ind w:left="510"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BE24C8"/>
    <w:multiLevelType w:val="hybridMultilevel"/>
    <w:tmpl w:val="A79A43E8"/>
    <w:lvl w:ilvl="0" w:tplc="9AD8C762">
      <w:start w:val="1"/>
      <w:numFmt w:val="bullet"/>
      <w:lvlText w:val=""/>
      <w:lvlJc w:val="left"/>
      <w:pPr>
        <w:tabs>
          <w:tab w:val="num" w:pos="510"/>
        </w:tabs>
        <w:ind w:left="510"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CA44ECC"/>
    <w:multiLevelType w:val="multilevel"/>
    <w:tmpl w:val="3D16F4FE"/>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05123A"/>
    <w:multiLevelType w:val="multilevel"/>
    <w:tmpl w:val="BEE856B6"/>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C106BB"/>
    <w:multiLevelType w:val="multilevel"/>
    <w:tmpl w:val="DCB24FB8"/>
    <w:lvl w:ilvl="0">
      <w:start w:val="2"/>
      <w:numFmt w:val="decimal"/>
      <w:lvlText w:val="%1"/>
      <w:lvlJc w:val="left"/>
      <w:pPr>
        <w:tabs>
          <w:tab w:val="num" w:pos="390"/>
        </w:tabs>
        <w:ind w:left="390" w:hanging="39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87A24D1"/>
    <w:multiLevelType w:val="multilevel"/>
    <w:tmpl w:val="4A089C06"/>
    <w:lvl w:ilvl="0">
      <w:start w:val="1"/>
      <w:numFmt w:val="decimal"/>
      <w:lvlText w:val="%1"/>
      <w:lvlJc w:val="left"/>
      <w:pPr>
        <w:tabs>
          <w:tab w:val="num" w:pos="450"/>
        </w:tabs>
        <w:ind w:left="450" w:hanging="450"/>
      </w:pPr>
      <w:rPr>
        <w:rFonts w:hint="default"/>
      </w:rPr>
    </w:lvl>
    <w:lvl w:ilvl="1">
      <w:start w:val="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9145457"/>
    <w:multiLevelType w:val="multilevel"/>
    <w:tmpl w:val="CA5CB24A"/>
    <w:lvl w:ilvl="0">
      <w:start w:val="2"/>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381637169">
    <w:abstractNumId w:val="5"/>
  </w:num>
  <w:num w:numId="2" w16cid:durableId="1817912684">
    <w:abstractNumId w:val="1"/>
  </w:num>
  <w:num w:numId="3" w16cid:durableId="866673601">
    <w:abstractNumId w:val="4"/>
  </w:num>
  <w:num w:numId="4" w16cid:durableId="726338114">
    <w:abstractNumId w:val="11"/>
  </w:num>
  <w:num w:numId="5" w16cid:durableId="1828017218">
    <w:abstractNumId w:val="14"/>
  </w:num>
  <w:num w:numId="6" w16cid:durableId="767166206">
    <w:abstractNumId w:val="8"/>
  </w:num>
  <w:num w:numId="7" w16cid:durableId="1367608987">
    <w:abstractNumId w:val="3"/>
  </w:num>
  <w:num w:numId="8" w16cid:durableId="2067558283">
    <w:abstractNumId w:val="15"/>
  </w:num>
  <w:num w:numId="9" w16cid:durableId="1053623379">
    <w:abstractNumId w:val="13"/>
  </w:num>
  <w:num w:numId="10" w16cid:durableId="1758094275">
    <w:abstractNumId w:val="12"/>
  </w:num>
  <w:num w:numId="11" w16cid:durableId="1398822965">
    <w:abstractNumId w:val="9"/>
  </w:num>
  <w:num w:numId="12" w16cid:durableId="2145615434">
    <w:abstractNumId w:val="7"/>
  </w:num>
  <w:num w:numId="13" w16cid:durableId="1697920874">
    <w:abstractNumId w:val="10"/>
  </w:num>
  <w:num w:numId="14" w16cid:durableId="1369140430">
    <w:abstractNumId w:val="0"/>
  </w:num>
  <w:num w:numId="15" w16cid:durableId="118299510">
    <w:abstractNumId w:val="6"/>
  </w:num>
  <w:num w:numId="16" w16cid:durableId="475948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B2"/>
    <w:rsid w:val="0000015A"/>
    <w:rsid w:val="00004563"/>
    <w:rsid w:val="000075B1"/>
    <w:rsid w:val="00015F36"/>
    <w:rsid w:val="00026674"/>
    <w:rsid w:val="00031506"/>
    <w:rsid w:val="0003346A"/>
    <w:rsid w:val="00044086"/>
    <w:rsid w:val="000540F0"/>
    <w:rsid w:val="000667B2"/>
    <w:rsid w:val="00066D4B"/>
    <w:rsid w:val="00066F7D"/>
    <w:rsid w:val="0006767B"/>
    <w:rsid w:val="00083B02"/>
    <w:rsid w:val="00092B28"/>
    <w:rsid w:val="00096621"/>
    <w:rsid w:val="000A3046"/>
    <w:rsid w:val="000C0671"/>
    <w:rsid w:val="000C0DF3"/>
    <w:rsid w:val="000C3FDC"/>
    <w:rsid w:val="000C5602"/>
    <w:rsid w:val="000C5898"/>
    <w:rsid w:val="000C6E86"/>
    <w:rsid w:val="00101F20"/>
    <w:rsid w:val="00102F25"/>
    <w:rsid w:val="00122028"/>
    <w:rsid w:val="0013508D"/>
    <w:rsid w:val="00143385"/>
    <w:rsid w:val="001470AD"/>
    <w:rsid w:val="00157331"/>
    <w:rsid w:val="001771E7"/>
    <w:rsid w:val="00184CB3"/>
    <w:rsid w:val="001A6864"/>
    <w:rsid w:val="001B1885"/>
    <w:rsid w:val="001C0AE7"/>
    <w:rsid w:val="001C363E"/>
    <w:rsid w:val="001D796A"/>
    <w:rsid w:val="001E03E4"/>
    <w:rsid w:val="001E3FE7"/>
    <w:rsid w:val="001E7795"/>
    <w:rsid w:val="0020775A"/>
    <w:rsid w:val="0021757C"/>
    <w:rsid w:val="00220E81"/>
    <w:rsid w:val="00225BCC"/>
    <w:rsid w:val="002261F8"/>
    <w:rsid w:val="00237D0B"/>
    <w:rsid w:val="0024095C"/>
    <w:rsid w:val="00241F8F"/>
    <w:rsid w:val="00250373"/>
    <w:rsid w:val="002622AB"/>
    <w:rsid w:val="0027438B"/>
    <w:rsid w:val="00275F33"/>
    <w:rsid w:val="00281E85"/>
    <w:rsid w:val="00282EA9"/>
    <w:rsid w:val="0029142F"/>
    <w:rsid w:val="002951A8"/>
    <w:rsid w:val="002C6FD0"/>
    <w:rsid w:val="002D37D7"/>
    <w:rsid w:val="002D45CC"/>
    <w:rsid w:val="002E7012"/>
    <w:rsid w:val="002F50BA"/>
    <w:rsid w:val="00302D49"/>
    <w:rsid w:val="00307EE4"/>
    <w:rsid w:val="00310068"/>
    <w:rsid w:val="0032694C"/>
    <w:rsid w:val="00332A59"/>
    <w:rsid w:val="00340F32"/>
    <w:rsid w:val="003434E8"/>
    <w:rsid w:val="00346470"/>
    <w:rsid w:val="003474C1"/>
    <w:rsid w:val="0035053C"/>
    <w:rsid w:val="00352BF1"/>
    <w:rsid w:val="0036577B"/>
    <w:rsid w:val="00373AA3"/>
    <w:rsid w:val="00392AC2"/>
    <w:rsid w:val="00395A8A"/>
    <w:rsid w:val="00397AFA"/>
    <w:rsid w:val="003A23B0"/>
    <w:rsid w:val="003A2DAA"/>
    <w:rsid w:val="003B2933"/>
    <w:rsid w:val="003C1019"/>
    <w:rsid w:val="003C16DE"/>
    <w:rsid w:val="003C180B"/>
    <w:rsid w:val="003C4D66"/>
    <w:rsid w:val="003C6CC1"/>
    <w:rsid w:val="003D0F65"/>
    <w:rsid w:val="003D431A"/>
    <w:rsid w:val="003E0ABB"/>
    <w:rsid w:val="003E4E5D"/>
    <w:rsid w:val="003E5EF2"/>
    <w:rsid w:val="003F0FAF"/>
    <w:rsid w:val="004065B4"/>
    <w:rsid w:val="0040675F"/>
    <w:rsid w:val="00410A86"/>
    <w:rsid w:val="004211DC"/>
    <w:rsid w:val="0042313D"/>
    <w:rsid w:val="004242D5"/>
    <w:rsid w:val="00433EEC"/>
    <w:rsid w:val="00460A46"/>
    <w:rsid w:val="0047489C"/>
    <w:rsid w:val="00484A40"/>
    <w:rsid w:val="00485287"/>
    <w:rsid w:val="00492610"/>
    <w:rsid w:val="00494239"/>
    <w:rsid w:val="004A1393"/>
    <w:rsid w:val="004B6FA0"/>
    <w:rsid w:val="004C62D9"/>
    <w:rsid w:val="004C6E2C"/>
    <w:rsid w:val="004D6FBB"/>
    <w:rsid w:val="004E688E"/>
    <w:rsid w:val="004E766B"/>
    <w:rsid w:val="004F147A"/>
    <w:rsid w:val="004F7B51"/>
    <w:rsid w:val="005007CE"/>
    <w:rsid w:val="0055112F"/>
    <w:rsid w:val="0056092F"/>
    <w:rsid w:val="00574D58"/>
    <w:rsid w:val="00574DA2"/>
    <w:rsid w:val="005813A4"/>
    <w:rsid w:val="00581CF1"/>
    <w:rsid w:val="00590193"/>
    <w:rsid w:val="00590B4D"/>
    <w:rsid w:val="0059102D"/>
    <w:rsid w:val="005A5658"/>
    <w:rsid w:val="005C0D72"/>
    <w:rsid w:val="005C22EE"/>
    <w:rsid w:val="005C510B"/>
    <w:rsid w:val="005D261C"/>
    <w:rsid w:val="006014AC"/>
    <w:rsid w:val="00601778"/>
    <w:rsid w:val="0061048C"/>
    <w:rsid w:val="00624572"/>
    <w:rsid w:val="00627798"/>
    <w:rsid w:val="00643806"/>
    <w:rsid w:val="00651E6C"/>
    <w:rsid w:val="00675E78"/>
    <w:rsid w:val="006776A0"/>
    <w:rsid w:val="00677730"/>
    <w:rsid w:val="00683437"/>
    <w:rsid w:val="00683FEB"/>
    <w:rsid w:val="00685408"/>
    <w:rsid w:val="006873E7"/>
    <w:rsid w:val="00687E30"/>
    <w:rsid w:val="006B6245"/>
    <w:rsid w:val="006D0644"/>
    <w:rsid w:val="006D1ED7"/>
    <w:rsid w:val="006D338E"/>
    <w:rsid w:val="006D390B"/>
    <w:rsid w:val="006D3BBE"/>
    <w:rsid w:val="006E40FF"/>
    <w:rsid w:val="006E48D8"/>
    <w:rsid w:val="006F4882"/>
    <w:rsid w:val="007064F6"/>
    <w:rsid w:val="007073B7"/>
    <w:rsid w:val="00713F23"/>
    <w:rsid w:val="00717457"/>
    <w:rsid w:val="007237B9"/>
    <w:rsid w:val="00731D9C"/>
    <w:rsid w:val="00741FB7"/>
    <w:rsid w:val="00743AB2"/>
    <w:rsid w:val="00756BD6"/>
    <w:rsid w:val="00761621"/>
    <w:rsid w:val="00763015"/>
    <w:rsid w:val="0076307D"/>
    <w:rsid w:val="0077217E"/>
    <w:rsid w:val="00772421"/>
    <w:rsid w:val="007A2061"/>
    <w:rsid w:val="007B02EE"/>
    <w:rsid w:val="007B7035"/>
    <w:rsid w:val="007C5908"/>
    <w:rsid w:val="007D209F"/>
    <w:rsid w:val="007D3645"/>
    <w:rsid w:val="007D3FC8"/>
    <w:rsid w:val="007E0850"/>
    <w:rsid w:val="007E2AA9"/>
    <w:rsid w:val="007E4054"/>
    <w:rsid w:val="007F0A4E"/>
    <w:rsid w:val="008033AF"/>
    <w:rsid w:val="0080582C"/>
    <w:rsid w:val="0082443F"/>
    <w:rsid w:val="0082734A"/>
    <w:rsid w:val="00832E1F"/>
    <w:rsid w:val="00841E31"/>
    <w:rsid w:val="008467B9"/>
    <w:rsid w:val="008477DD"/>
    <w:rsid w:val="0085336E"/>
    <w:rsid w:val="00855F9A"/>
    <w:rsid w:val="00865C23"/>
    <w:rsid w:val="008737E4"/>
    <w:rsid w:val="008867A8"/>
    <w:rsid w:val="00894C2A"/>
    <w:rsid w:val="008A6EAF"/>
    <w:rsid w:val="008B36AB"/>
    <w:rsid w:val="008C732C"/>
    <w:rsid w:val="008D0371"/>
    <w:rsid w:val="008F3A78"/>
    <w:rsid w:val="009158F1"/>
    <w:rsid w:val="00922907"/>
    <w:rsid w:val="00922AD6"/>
    <w:rsid w:val="009319ED"/>
    <w:rsid w:val="00945012"/>
    <w:rsid w:val="009536A4"/>
    <w:rsid w:val="009578E5"/>
    <w:rsid w:val="009623DE"/>
    <w:rsid w:val="009675BB"/>
    <w:rsid w:val="009708C8"/>
    <w:rsid w:val="00983E8C"/>
    <w:rsid w:val="00987573"/>
    <w:rsid w:val="0099058A"/>
    <w:rsid w:val="00991886"/>
    <w:rsid w:val="009A7F83"/>
    <w:rsid w:val="009B1EE1"/>
    <w:rsid w:val="009B3636"/>
    <w:rsid w:val="009C696B"/>
    <w:rsid w:val="009C7702"/>
    <w:rsid w:val="009D418C"/>
    <w:rsid w:val="009E28B6"/>
    <w:rsid w:val="009E4F02"/>
    <w:rsid w:val="009F17F8"/>
    <w:rsid w:val="009F4810"/>
    <w:rsid w:val="009F677D"/>
    <w:rsid w:val="00A010F1"/>
    <w:rsid w:val="00A02A53"/>
    <w:rsid w:val="00A263AA"/>
    <w:rsid w:val="00A41764"/>
    <w:rsid w:val="00A43E4E"/>
    <w:rsid w:val="00A532AB"/>
    <w:rsid w:val="00A60146"/>
    <w:rsid w:val="00A60324"/>
    <w:rsid w:val="00A67E4C"/>
    <w:rsid w:val="00A76C2B"/>
    <w:rsid w:val="00A97DE5"/>
    <w:rsid w:val="00AA2A13"/>
    <w:rsid w:val="00AA738C"/>
    <w:rsid w:val="00AB7919"/>
    <w:rsid w:val="00AD279F"/>
    <w:rsid w:val="00AD5D4B"/>
    <w:rsid w:val="00AE5EBD"/>
    <w:rsid w:val="00AE7843"/>
    <w:rsid w:val="00B00C80"/>
    <w:rsid w:val="00B04069"/>
    <w:rsid w:val="00B06B14"/>
    <w:rsid w:val="00B07CD5"/>
    <w:rsid w:val="00B07D73"/>
    <w:rsid w:val="00B113E2"/>
    <w:rsid w:val="00B30553"/>
    <w:rsid w:val="00B40CD8"/>
    <w:rsid w:val="00B45565"/>
    <w:rsid w:val="00B52855"/>
    <w:rsid w:val="00B53BE1"/>
    <w:rsid w:val="00B54E55"/>
    <w:rsid w:val="00B5615C"/>
    <w:rsid w:val="00B709B2"/>
    <w:rsid w:val="00B71BD1"/>
    <w:rsid w:val="00B80658"/>
    <w:rsid w:val="00B81E7B"/>
    <w:rsid w:val="00B8514A"/>
    <w:rsid w:val="00B94FE5"/>
    <w:rsid w:val="00BA0574"/>
    <w:rsid w:val="00BA42AA"/>
    <w:rsid w:val="00BA4415"/>
    <w:rsid w:val="00BB3021"/>
    <w:rsid w:val="00BB4E5F"/>
    <w:rsid w:val="00BB6FF9"/>
    <w:rsid w:val="00BB7508"/>
    <w:rsid w:val="00BC2CA3"/>
    <w:rsid w:val="00BC4E5D"/>
    <w:rsid w:val="00BD6A79"/>
    <w:rsid w:val="00BE2AD5"/>
    <w:rsid w:val="00BE5A64"/>
    <w:rsid w:val="00BF451C"/>
    <w:rsid w:val="00BF7D65"/>
    <w:rsid w:val="00C00053"/>
    <w:rsid w:val="00C01251"/>
    <w:rsid w:val="00C02058"/>
    <w:rsid w:val="00C06101"/>
    <w:rsid w:val="00C11424"/>
    <w:rsid w:val="00C2219E"/>
    <w:rsid w:val="00C306E2"/>
    <w:rsid w:val="00C7060D"/>
    <w:rsid w:val="00C74FE9"/>
    <w:rsid w:val="00C80F6A"/>
    <w:rsid w:val="00C8738F"/>
    <w:rsid w:val="00C95A15"/>
    <w:rsid w:val="00CA12FA"/>
    <w:rsid w:val="00CA4899"/>
    <w:rsid w:val="00CB1FFC"/>
    <w:rsid w:val="00CB6CFD"/>
    <w:rsid w:val="00CC398C"/>
    <w:rsid w:val="00CD3084"/>
    <w:rsid w:val="00CF25F1"/>
    <w:rsid w:val="00CF2718"/>
    <w:rsid w:val="00CF7740"/>
    <w:rsid w:val="00D016DB"/>
    <w:rsid w:val="00D1265E"/>
    <w:rsid w:val="00D14E91"/>
    <w:rsid w:val="00D15011"/>
    <w:rsid w:val="00D15BB1"/>
    <w:rsid w:val="00D230A7"/>
    <w:rsid w:val="00D33E3A"/>
    <w:rsid w:val="00D404C5"/>
    <w:rsid w:val="00D43D74"/>
    <w:rsid w:val="00D4463D"/>
    <w:rsid w:val="00D46992"/>
    <w:rsid w:val="00D54ED6"/>
    <w:rsid w:val="00D77A37"/>
    <w:rsid w:val="00D90247"/>
    <w:rsid w:val="00DA0DB2"/>
    <w:rsid w:val="00DA2098"/>
    <w:rsid w:val="00DC5EB3"/>
    <w:rsid w:val="00DE24B9"/>
    <w:rsid w:val="00DE3F03"/>
    <w:rsid w:val="00DE5E05"/>
    <w:rsid w:val="00E13D5A"/>
    <w:rsid w:val="00E1644E"/>
    <w:rsid w:val="00E33A8B"/>
    <w:rsid w:val="00E365E1"/>
    <w:rsid w:val="00E3782C"/>
    <w:rsid w:val="00E414E9"/>
    <w:rsid w:val="00E41E95"/>
    <w:rsid w:val="00E53F33"/>
    <w:rsid w:val="00E83908"/>
    <w:rsid w:val="00E91884"/>
    <w:rsid w:val="00EB7245"/>
    <w:rsid w:val="00EC0DCE"/>
    <w:rsid w:val="00EC3A3F"/>
    <w:rsid w:val="00EC4C35"/>
    <w:rsid w:val="00ED5FD5"/>
    <w:rsid w:val="00EF23FC"/>
    <w:rsid w:val="00F02938"/>
    <w:rsid w:val="00F04CE0"/>
    <w:rsid w:val="00F215E9"/>
    <w:rsid w:val="00F233E3"/>
    <w:rsid w:val="00F2377E"/>
    <w:rsid w:val="00F25C09"/>
    <w:rsid w:val="00F3145A"/>
    <w:rsid w:val="00F32981"/>
    <w:rsid w:val="00F36D6E"/>
    <w:rsid w:val="00F37A4D"/>
    <w:rsid w:val="00F54D87"/>
    <w:rsid w:val="00F67AE1"/>
    <w:rsid w:val="00F928AE"/>
    <w:rsid w:val="00FA2714"/>
    <w:rsid w:val="00FA2C45"/>
    <w:rsid w:val="00FA4794"/>
    <w:rsid w:val="00FB1D6D"/>
    <w:rsid w:val="00FB6209"/>
    <w:rsid w:val="00FB6F7A"/>
    <w:rsid w:val="00FE2EBA"/>
    <w:rsid w:val="00FF457F"/>
    <w:rsid w:val="01AABEC5"/>
    <w:rsid w:val="0C84F440"/>
    <w:rsid w:val="0E6BE76E"/>
    <w:rsid w:val="1007B7CF"/>
    <w:rsid w:val="1364A076"/>
    <w:rsid w:val="17C6774E"/>
    <w:rsid w:val="18B1451E"/>
    <w:rsid w:val="190ABEA9"/>
    <w:rsid w:val="1A82F09D"/>
    <w:rsid w:val="1BC96379"/>
    <w:rsid w:val="29124543"/>
    <w:rsid w:val="2D421F87"/>
    <w:rsid w:val="397B7C4D"/>
    <w:rsid w:val="3C76F0E0"/>
    <w:rsid w:val="3DF93C89"/>
    <w:rsid w:val="455F44E4"/>
    <w:rsid w:val="5AC84F98"/>
    <w:rsid w:val="6005821F"/>
    <w:rsid w:val="60738F9C"/>
    <w:rsid w:val="632B8268"/>
    <w:rsid w:val="65F50296"/>
    <w:rsid w:val="660DB4CF"/>
    <w:rsid w:val="72B1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35CA351"/>
  <w15:chartTrackingRefBased/>
  <w15:docId w15:val="{0675CAEC-6346-4999-9283-FD3B18DC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0DB2"/>
    <w:pPr>
      <w:spacing w:after="240" w:line="240" w:lineRule="atLeast"/>
    </w:pPr>
    <w:rPr>
      <w:rFonts w:ascii="Arial" w:hAnsi="Arial"/>
      <w:sz w:val="28"/>
      <w:szCs w:val="24"/>
      <w:lang w:eastAsia="en-US"/>
    </w:rPr>
  </w:style>
  <w:style w:type="paragraph" w:styleId="Heading1">
    <w:name w:val="heading 1"/>
    <w:basedOn w:val="Normal"/>
    <w:next w:val="Normal"/>
    <w:qFormat/>
    <w:rsid w:val="00DA0DB2"/>
    <w:pPr>
      <w:keepNext/>
      <w:spacing w:before="240"/>
      <w:jc w:val="both"/>
      <w:outlineLvl w:val="0"/>
    </w:pPr>
    <w:rPr>
      <w:b/>
      <w:kern w:val="28"/>
      <w:sz w:val="32"/>
      <w:szCs w:val="20"/>
    </w:rPr>
  </w:style>
  <w:style w:type="paragraph" w:styleId="Heading5">
    <w:name w:val="heading 5"/>
    <w:basedOn w:val="Normal"/>
    <w:next w:val="Normal"/>
    <w:qFormat/>
    <w:rsid w:val="00DA0DB2"/>
    <w:pPr>
      <w:keepNext/>
      <w:outlineLvl w:val="4"/>
    </w:pPr>
    <w:rPr>
      <w:b/>
      <w:bCs/>
    </w:rPr>
  </w:style>
  <w:style w:type="paragraph" w:styleId="Heading8">
    <w:name w:val="heading 8"/>
    <w:basedOn w:val="Normal"/>
    <w:next w:val="Normal"/>
    <w:qFormat/>
    <w:rsid w:val="00DA0DB2"/>
    <w:pPr>
      <w:keepNext/>
      <w:outlineLvl w:val="7"/>
    </w:pPr>
    <w:rPr>
      <w:rFonts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0DB2"/>
    <w:pPr>
      <w:tabs>
        <w:tab w:val="center" w:pos="4153"/>
        <w:tab w:val="right" w:pos="8306"/>
      </w:tabs>
    </w:pPr>
  </w:style>
  <w:style w:type="paragraph" w:styleId="BodyText2">
    <w:name w:val="Body Text 2"/>
    <w:basedOn w:val="Normal"/>
    <w:rsid w:val="00DA0DB2"/>
    <w:pPr>
      <w:spacing w:after="0" w:line="240" w:lineRule="auto"/>
    </w:pPr>
    <w:rPr>
      <w:b/>
      <w:szCs w:val="20"/>
    </w:rPr>
  </w:style>
  <w:style w:type="paragraph" w:styleId="Title">
    <w:name w:val="Title"/>
    <w:basedOn w:val="Normal"/>
    <w:qFormat/>
    <w:rsid w:val="00DA0DB2"/>
    <w:pPr>
      <w:jc w:val="center"/>
    </w:pPr>
    <w:rPr>
      <w:sz w:val="36"/>
    </w:rPr>
  </w:style>
  <w:style w:type="character" w:styleId="Hyperlink">
    <w:name w:val="Hyperlink"/>
    <w:rsid w:val="00DA0DB2"/>
    <w:rPr>
      <w:color w:val="0000FF"/>
      <w:u w:val="single"/>
    </w:rPr>
  </w:style>
  <w:style w:type="paragraph" w:styleId="BodyText3">
    <w:name w:val="Body Text 3"/>
    <w:basedOn w:val="Normal"/>
    <w:rsid w:val="00DA0DB2"/>
    <w:pPr>
      <w:spacing w:before="240"/>
    </w:pPr>
    <w:rPr>
      <w:i/>
      <w:iCs/>
    </w:rPr>
  </w:style>
  <w:style w:type="paragraph" w:styleId="Header">
    <w:name w:val="header"/>
    <w:basedOn w:val="Normal"/>
    <w:rsid w:val="00DA0DB2"/>
    <w:pPr>
      <w:tabs>
        <w:tab w:val="center" w:pos="4153"/>
        <w:tab w:val="right" w:pos="8306"/>
      </w:tabs>
    </w:pPr>
    <w:rPr>
      <w:szCs w:val="20"/>
    </w:rPr>
  </w:style>
  <w:style w:type="character" w:styleId="FollowedHyperlink">
    <w:name w:val="FollowedHyperlink"/>
    <w:rsid w:val="00DA0DB2"/>
    <w:rPr>
      <w:color w:val="800080"/>
      <w:u w:val="single"/>
    </w:rPr>
  </w:style>
  <w:style w:type="paragraph" w:styleId="BalloonText">
    <w:name w:val="Balloon Text"/>
    <w:basedOn w:val="Normal"/>
    <w:semiHidden/>
    <w:rsid w:val="00B00C80"/>
    <w:rPr>
      <w:rFonts w:ascii="Tahoma" w:hAnsi="Tahoma" w:cs="Tahoma"/>
      <w:sz w:val="16"/>
      <w:szCs w:val="16"/>
    </w:rPr>
  </w:style>
  <w:style w:type="table" w:styleId="TableGrid">
    <w:name w:val="Table Grid"/>
    <w:basedOn w:val="TableNormal"/>
    <w:rsid w:val="0020775A"/>
    <w:pPr>
      <w:spacing w:after="24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651E6C"/>
    <w:pPr>
      <w:spacing w:after="120" w:line="480" w:lineRule="auto"/>
      <w:ind w:left="283"/>
    </w:pPr>
  </w:style>
  <w:style w:type="character" w:customStyle="1" w:styleId="BodyTextIndent2Char">
    <w:name w:val="Body Text Indent 2 Char"/>
    <w:link w:val="BodyTextIndent2"/>
    <w:rsid w:val="00651E6C"/>
    <w:rPr>
      <w:rFonts w:ascii="Arial" w:hAnsi="Arial"/>
      <w:sz w:val="28"/>
      <w:szCs w:val="24"/>
      <w:lang w:eastAsia="en-US"/>
    </w:rPr>
  </w:style>
  <w:style w:type="character" w:customStyle="1" w:styleId="FooterChar">
    <w:name w:val="Footer Char"/>
    <w:link w:val="Footer"/>
    <w:uiPriority w:val="99"/>
    <w:rsid w:val="00832E1F"/>
    <w:rPr>
      <w:rFonts w:ascii="Arial" w:hAnsi="Arial"/>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6114">
      <w:bodyDiv w:val="1"/>
      <w:marLeft w:val="0"/>
      <w:marRight w:val="0"/>
      <w:marTop w:val="0"/>
      <w:marBottom w:val="0"/>
      <w:divBdr>
        <w:top w:val="none" w:sz="0" w:space="0" w:color="auto"/>
        <w:left w:val="none" w:sz="0" w:space="0" w:color="auto"/>
        <w:bottom w:val="none" w:sz="0" w:space="0" w:color="auto"/>
        <w:right w:val="none" w:sz="0" w:space="0" w:color="auto"/>
      </w:divBdr>
    </w:div>
    <w:div w:id="701395857">
      <w:bodyDiv w:val="1"/>
      <w:marLeft w:val="0"/>
      <w:marRight w:val="0"/>
      <w:marTop w:val="0"/>
      <w:marBottom w:val="0"/>
      <w:divBdr>
        <w:top w:val="none" w:sz="0" w:space="0" w:color="auto"/>
        <w:left w:val="none" w:sz="0" w:space="0" w:color="auto"/>
        <w:bottom w:val="none" w:sz="0" w:space="0" w:color="auto"/>
        <w:right w:val="none" w:sz="0" w:space="0" w:color="auto"/>
      </w:divBdr>
    </w:div>
    <w:div w:id="719864920">
      <w:bodyDiv w:val="1"/>
      <w:marLeft w:val="0"/>
      <w:marRight w:val="0"/>
      <w:marTop w:val="0"/>
      <w:marBottom w:val="0"/>
      <w:divBdr>
        <w:top w:val="none" w:sz="0" w:space="0" w:color="auto"/>
        <w:left w:val="none" w:sz="0" w:space="0" w:color="auto"/>
        <w:bottom w:val="none" w:sz="0" w:space="0" w:color="auto"/>
        <w:right w:val="none" w:sz="0" w:space="0" w:color="auto"/>
      </w:divBdr>
    </w:div>
    <w:div w:id="872157260">
      <w:bodyDiv w:val="1"/>
      <w:marLeft w:val="0"/>
      <w:marRight w:val="0"/>
      <w:marTop w:val="0"/>
      <w:marBottom w:val="0"/>
      <w:divBdr>
        <w:top w:val="none" w:sz="0" w:space="0" w:color="auto"/>
        <w:left w:val="none" w:sz="0" w:space="0" w:color="auto"/>
        <w:bottom w:val="none" w:sz="0" w:space="0" w:color="auto"/>
        <w:right w:val="none" w:sz="0" w:space="0" w:color="auto"/>
      </w:divBdr>
    </w:div>
    <w:div w:id="997532948">
      <w:bodyDiv w:val="1"/>
      <w:marLeft w:val="0"/>
      <w:marRight w:val="0"/>
      <w:marTop w:val="0"/>
      <w:marBottom w:val="0"/>
      <w:divBdr>
        <w:top w:val="none" w:sz="0" w:space="0" w:color="auto"/>
        <w:left w:val="none" w:sz="0" w:space="0" w:color="auto"/>
        <w:bottom w:val="none" w:sz="0" w:space="0" w:color="auto"/>
        <w:right w:val="none" w:sz="0" w:space="0" w:color="auto"/>
      </w:divBdr>
    </w:div>
    <w:div w:id="1132408935">
      <w:bodyDiv w:val="1"/>
      <w:marLeft w:val="0"/>
      <w:marRight w:val="0"/>
      <w:marTop w:val="0"/>
      <w:marBottom w:val="0"/>
      <w:divBdr>
        <w:top w:val="none" w:sz="0" w:space="0" w:color="auto"/>
        <w:left w:val="none" w:sz="0" w:space="0" w:color="auto"/>
        <w:bottom w:val="none" w:sz="0" w:space="0" w:color="auto"/>
        <w:right w:val="none" w:sz="0" w:space="0" w:color="auto"/>
      </w:divBdr>
    </w:div>
    <w:div w:id="1281912098">
      <w:bodyDiv w:val="1"/>
      <w:marLeft w:val="0"/>
      <w:marRight w:val="0"/>
      <w:marTop w:val="0"/>
      <w:marBottom w:val="0"/>
      <w:divBdr>
        <w:top w:val="none" w:sz="0" w:space="0" w:color="auto"/>
        <w:left w:val="none" w:sz="0" w:space="0" w:color="auto"/>
        <w:bottom w:val="none" w:sz="0" w:space="0" w:color="auto"/>
        <w:right w:val="none" w:sz="0" w:space="0" w:color="auto"/>
      </w:divBdr>
    </w:div>
    <w:div w:id="1342665683">
      <w:bodyDiv w:val="1"/>
      <w:marLeft w:val="0"/>
      <w:marRight w:val="0"/>
      <w:marTop w:val="0"/>
      <w:marBottom w:val="0"/>
      <w:divBdr>
        <w:top w:val="none" w:sz="0" w:space="0" w:color="auto"/>
        <w:left w:val="none" w:sz="0" w:space="0" w:color="auto"/>
        <w:bottom w:val="none" w:sz="0" w:space="0" w:color="auto"/>
        <w:right w:val="none" w:sz="0" w:space="0" w:color="auto"/>
      </w:divBdr>
    </w:div>
    <w:div w:id="1375697988">
      <w:bodyDiv w:val="1"/>
      <w:marLeft w:val="0"/>
      <w:marRight w:val="0"/>
      <w:marTop w:val="0"/>
      <w:marBottom w:val="0"/>
      <w:divBdr>
        <w:top w:val="none" w:sz="0" w:space="0" w:color="auto"/>
        <w:left w:val="none" w:sz="0" w:space="0" w:color="auto"/>
        <w:bottom w:val="none" w:sz="0" w:space="0" w:color="auto"/>
        <w:right w:val="none" w:sz="0" w:space="0" w:color="auto"/>
      </w:divBdr>
    </w:div>
    <w:div w:id="1495098666">
      <w:bodyDiv w:val="1"/>
      <w:marLeft w:val="0"/>
      <w:marRight w:val="0"/>
      <w:marTop w:val="0"/>
      <w:marBottom w:val="0"/>
      <w:divBdr>
        <w:top w:val="none" w:sz="0" w:space="0" w:color="auto"/>
        <w:left w:val="none" w:sz="0" w:space="0" w:color="auto"/>
        <w:bottom w:val="none" w:sz="0" w:space="0" w:color="auto"/>
        <w:right w:val="none" w:sz="0" w:space="0" w:color="auto"/>
      </w:divBdr>
    </w:div>
    <w:div w:id="1736003178">
      <w:bodyDiv w:val="1"/>
      <w:marLeft w:val="0"/>
      <w:marRight w:val="0"/>
      <w:marTop w:val="0"/>
      <w:marBottom w:val="0"/>
      <w:divBdr>
        <w:top w:val="none" w:sz="0" w:space="0" w:color="auto"/>
        <w:left w:val="none" w:sz="0" w:space="0" w:color="auto"/>
        <w:bottom w:val="none" w:sz="0" w:space="0" w:color="auto"/>
        <w:right w:val="none" w:sz="0" w:space="0" w:color="auto"/>
      </w:divBdr>
    </w:div>
    <w:div w:id="175750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10621c-5ebd-4bf4-b5af-7a926a5f6dc6">
      <Terms xmlns="http://schemas.microsoft.com/office/infopath/2007/PartnerControls"/>
    </lcf76f155ced4ddcb4097134ff3c332f>
    <TaxCatchAll xmlns="39e6a81e-b676-411c-80ba-5c7201defd7a" xsi:nil="true"/>
    <Wmnotes xmlns="a110621c-5ebd-4bf4-b5af-7a926a5f6dc6" xsi:nil="true"/>
    <_Flow_SignoffStatus xmlns="a110621c-5ebd-4bf4-b5af-7a926a5f6dc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4F7A8F486C45489CC8AD6DC852C30F" ma:contentTypeVersion="18" ma:contentTypeDescription="Create a new document." ma:contentTypeScope="" ma:versionID="4ffa5c3dd907ec5d37a62acce38dd172">
  <xsd:schema xmlns:xsd="http://www.w3.org/2001/XMLSchema" xmlns:xs="http://www.w3.org/2001/XMLSchema" xmlns:p="http://schemas.microsoft.com/office/2006/metadata/properties" xmlns:ns2="a110621c-5ebd-4bf4-b5af-7a926a5f6dc6" xmlns:ns3="39e6a81e-b676-411c-80ba-5c7201defd7a" targetNamespace="http://schemas.microsoft.com/office/2006/metadata/properties" ma:root="true" ma:fieldsID="bd271bbda2f2c5f52ab737047f0d55d5" ns2:_="" ns3:_="">
    <xsd:import namespace="a110621c-5ebd-4bf4-b5af-7a926a5f6dc6"/>
    <xsd:import namespace="39e6a81e-b676-411c-80ba-5c7201defd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Wmnote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621c-5ebd-4bf4-b5af-7a926a5f6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Wmnotes" ma:index="21" nillable="true" ma:displayName="Wm notes" ma:format="Dropdown" ma:internalName="Wm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f3028f-af17-4932-9e2b-29520cec7fb7" ma:termSetId="09814cd3-568e-fe90-9814-8d621ff8fb84" ma:anchorId="fba54fb3-c3e1-fe81-a776-ca4b69148c4d" ma:open="true" ma:isKeyword="false">
      <xsd:complexType>
        <xsd:sequence>
          <xsd:element ref="pc:Terms" minOccurs="0" maxOccurs="1"/>
        </xsd:sequence>
      </xsd:complex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6a81e-b676-411c-80ba-5c7201defd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d022267-f46a-4c49-9a42-e07baba0c52e}" ma:internalName="TaxCatchAll" ma:showField="CatchAllData" ma:web="39e6a81e-b676-411c-80ba-5c7201defd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FDC29-5D7F-4BFD-99E6-726B2CC4483A}">
  <ds:schemaRefs>
    <ds:schemaRef ds:uri="http://schemas.microsoft.com/sharepoint/v3/contenttype/forms"/>
  </ds:schemaRefs>
</ds:datastoreItem>
</file>

<file path=customXml/itemProps2.xml><?xml version="1.0" encoding="utf-8"?>
<ds:datastoreItem xmlns:ds="http://schemas.openxmlformats.org/officeDocument/2006/customXml" ds:itemID="{4FEA72D5-8D8E-4066-8868-C8C6EB588997}">
  <ds:schemaRefs>
    <ds:schemaRef ds:uri="http://schemas.microsoft.com/office/2006/metadata/properties"/>
    <ds:schemaRef ds:uri="http://schemas.microsoft.com/office/infopath/2007/PartnerControls"/>
    <ds:schemaRef ds:uri="a110621c-5ebd-4bf4-b5af-7a926a5f6dc6"/>
    <ds:schemaRef ds:uri="39e6a81e-b676-411c-80ba-5c7201defd7a"/>
  </ds:schemaRefs>
</ds:datastoreItem>
</file>

<file path=customXml/itemProps3.xml><?xml version="1.0" encoding="utf-8"?>
<ds:datastoreItem xmlns:ds="http://schemas.openxmlformats.org/officeDocument/2006/customXml" ds:itemID="{FEF0823E-A8C0-4DD4-9BE5-8EACE9EFB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0621c-5ebd-4bf4-b5af-7a926a5f6dc6"/>
    <ds:schemaRef ds:uri="39e6a81e-b676-411c-80ba-5c7201def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3202</Words>
  <Characters>18253</Characters>
  <Application>Microsoft Office Word</Application>
  <DocSecurity>0</DocSecurity>
  <Lines>152</Lines>
  <Paragraphs>42</Paragraphs>
  <ScaleCrop>false</ScaleCrop>
  <Company>DE</Company>
  <LinksUpToDate>false</LinksUpToDate>
  <CharactersWithSpaces>21413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Screening Template</dc:title>
  <dc:subject/>
  <dc:creator>gunnings</dc:creator>
  <cp:keywords>equality screening section 75 children</cp:keywords>
  <dc:description>Under Section 75 of the NI Act 1998 there is a legal requirement for Public Authorities to consider the possible impact of all their decisions on nine specified equality groups and also how to promote equality of opportunity and good relations in all areas of our work. This screening form facilitates this process as well as reflecting DDA 1995 and the Human Rights Act 1998 obligations.</dc:description>
  <cp:lastModifiedBy>Siobhan Daly</cp:lastModifiedBy>
  <cp:revision>2</cp:revision>
  <cp:lastPrinted>2014-10-27T10:39:00Z</cp:lastPrinted>
  <dcterms:created xsi:type="dcterms:W3CDTF">2023-06-12T14:11:00Z</dcterms:created>
  <dcterms:modified xsi:type="dcterms:W3CDTF">2023-06-12T14:11:00Z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Date">
    <vt:filetime>2010-12-31T12:00:00Z</vt:filetime>
  </property>
  <property fmtid="{D5CDD505-2E9C-101B-9397-08002B2CF9AE}" pid="3" name="ContentTypeId">
    <vt:lpwstr>0x010100724F7A8F486C45489CC8AD6DC852C30F</vt:lpwstr>
  </property>
  <property fmtid="{D5CDD505-2E9C-101B-9397-08002B2CF9AE}" pid="4" name="MediaServiceImageTags">
    <vt:lpwstr/>
  </property>
</Properties>
</file>