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91" w:rsidRDefault="00940991" w:rsidP="00940991">
      <w:pPr>
        <w:pStyle w:val="Header"/>
        <w:jc w:val="center"/>
        <w:rPr>
          <w:rFonts w:ascii="Arial" w:hAnsi="Arial" w:cs="Arial"/>
          <w:b/>
          <w:sz w:val="32"/>
          <w:szCs w:val="32"/>
          <w:u w:val="single"/>
        </w:rPr>
      </w:pPr>
      <w:bookmarkStart w:id="0" w:name="_GoBack"/>
      <w:bookmarkEnd w:id="0"/>
    </w:p>
    <w:p w:rsidR="002A3F79" w:rsidRPr="00194C64" w:rsidRDefault="002A3F79" w:rsidP="00940991">
      <w:pPr>
        <w:pStyle w:val="Header"/>
        <w:jc w:val="center"/>
        <w:rPr>
          <w:rFonts w:ascii="Arial" w:hAnsi="Arial" w:cs="Arial"/>
          <w:b/>
          <w:sz w:val="32"/>
          <w:szCs w:val="32"/>
          <w:u w:val="single"/>
        </w:rPr>
      </w:pPr>
      <w:r w:rsidRPr="00194C64">
        <w:rPr>
          <w:rFonts w:ascii="Arial" w:hAnsi="Arial" w:cs="Arial"/>
          <w:b/>
          <w:sz w:val="32"/>
          <w:szCs w:val="32"/>
          <w:u w:val="single"/>
        </w:rPr>
        <w:t>EQUAL OPPORTUNITIES POLICY</w:t>
      </w:r>
    </w:p>
    <w:p w:rsidR="002A3F79" w:rsidRPr="007C0F08" w:rsidRDefault="002A3F79" w:rsidP="002A3F79">
      <w:pPr>
        <w:pStyle w:val="Header"/>
        <w:jc w:val="both"/>
        <w:rPr>
          <w:rFonts w:ascii="Arial" w:hAnsi="Arial" w:cs="Arial"/>
          <w:sz w:val="22"/>
          <w:szCs w:val="22"/>
        </w:rPr>
      </w:pPr>
    </w:p>
    <w:p w:rsidR="002A3F79" w:rsidRPr="00194C64" w:rsidRDefault="002A3F79" w:rsidP="002A3F79">
      <w:pPr>
        <w:pStyle w:val="Header"/>
        <w:ind w:left="540"/>
        <w:jc w:val="both"/>
        <w:rPr>
          <w:rFonts w:ascii="Arial" w:hAnsi="Arial" w:cs="Arial"/>
          <w:b/>
          <w:sz w:val="28"/>
          <w:szCs w:val="28"/>
        </w:rPr>
      </w:pPr>
      <w:r w:rsidRPr="00194C64">
        <w:rPr>
          <w:rFonts w:ascii="Arial" w:hAnsi="Arial" w:cs="Arial"/>
          <w:b/>
          <w:sz w:val="28"/>
          <w:szCs w:val="28"/>
        </w:rPr>
        <w:t>Policy</w:t>
      </w:r>
    </w:p>
    <w:p w:rsidR="002A3F79" w:rsidRPr="007C0F08" w:rsidRDefault="002A3F79" w:rsidP="002A3F79">
      <w:pPr>
        <w:pStyle w:val="Header"/>
        <w:jc w:val="both"/>
        <w:rPr>
          <w:rFonts w:ascii="Arial" w:hAnsi="Arial" w:cs="Arial"/>
          <w:sz w:val="22"/>
          <w:szCs w:val="22"/>
        </w:rPr>
      </w:pPr>
    </w:p>
    <w:p w:rsidR="002A3F79" w:rsidRPr="007C0F08" w:rsidRDefault="002A3F79" w:rsidP="002A3F79">
      <w:pPr>
        <w:numPr>
          <w:ilvl w:val="0"/>
          <w:numId w:val="1"/>
        </w:numPr>
        <w:tabs>
          <w:tab w:val="left" w:pos="720"/>
        </w:tabs>
        <w:ind w:right="-283"/>
        <w:jc w:val="both"/>
        <w:rPr>
          <w:rFonts w:ascii="Arial" w:hAnsi="Arial" w:cs="Arial"/>
          <w:sz w:val="22"/>
          <w:szCs w:val="22"/>
        </w:rPr>
      </w:pPr>
      <w:r w:rsidRPr="007C0F08">
        <w:rPr>
          <w:rFonts w:ascii="Arial" w:hAnsi="Arial" w:cs="Arial"/>
          <w:sz w:val="22"/>
          <w:szCs w:val="22"/>
        </w:rPr>
        <w:t xml:space="preserve">The aim of this policy is to communicate the commitment of the Board and Chief Executive to the promotion of equality of opportunity by </w:t>
      </w:r>
      <w:r w:rsidR="00E748F1">
        <w:rPr>
          <w:rFonts w:ascii="Arial" w:hAnsi="Arial" w:cs="Arial"/>
          <w:sz w:val="22"/>
          <w:szCs w:val="22"/>
        </w:rPr>
        <w:t>CITB NI</w:t>
      </w:r>
      <w:r w:rsidRPr="007C0F08">
        <w:rPr>
          <w:rFonts w:ascii="Arial" w:hAnsi="Arial" w:cs="Arial"/>
          <w:sz w:val="22"/>
          <w:szCs w:val="22"/>
        </w:rPr>
        <w:t xml:space="preserve">. </w:t>
      </w:r>
    </w:p>
    <w:p w:rsidR="002A3F79" w:rsidRPr="007C0F08" w:rsidRDefault="002A3F79" w:rsidP="002A3F79">
      <w:pPr>
        <w:tabs>
          <w:tab w:val="left" w:pos="720"/>
        </w:tabs>
        <w:ind w:right="-283"/>
        <w:jc w:val="both"/>
        <w:rPr>
          <w:rFonts w:ascii="Arial" w:hAnsi="Arial" w:cs="Arial"/>
          <w:sz w:val="22"/>
          <w:szCs w:val="22"/>
        </w:rPr>
      </w:pPr>
    </w:p>
    <w:p w:rsidR="002A3F79" w:rsidRPr="007C0F08" w:rsidRDefault="002A3F79" w:rsidP="002A3F79">
      <w:pPr>
        <w:numPr>
          <w:ilvl w:val="0"/>
          <w:numId w:val="1"/>
        </w:numPr>
        <w:tabs>
          <w:tab w:val="left" w:pos="720"/>
        </w:tabs>
        <w:ind w:right="-283"/>
        <w:jc w:val="both"/>
        <w:rPr>
          <w:rFonts w:ascii="Arial" w:hAnsi="Arial" w:cs="Arial"/>
          <w:sz w:val="22"/>
          <w:szCs w:val="22"/>
        </w:rPr>
      </w:pPr>
      <w:r w:rsidRPr="007C0F08">
        <w:rPr>
          <w:rFonts w:ascii="Arial" w:hAnsi="Arial" w:cs="Arial"/>
          <w:sz w:val="22"/>
          <w:szCs w:val="22"/>
        </w:rPr>
        <w:t xml:space="preserve">It is </w:t>
      </w:r>
      <w:r w:rsidR="00E748F1">
        <w:rPr>
          <w:rFonts w:ascii="Arial" w:hAnsi="Arial" w:cs="Arial"/>
          <w:sz w:val="22"/>
          <w:szCs w:val="22"/>
        </w:rPr>
        <w:t>CITB NI</w:t>
      </w:r>
      <w:r w:rsidRPr="007C0F08">
        <w:rPr>
          <w:rFonts w:ascii="Arial" w:hAnsi="Arial" w:cs="Arial"/>
          <w:sz w:val="22"/>
          <w:szCs w:val="22"/>
        </w:rPr>
        <w:t>’s policy to provide employment equality to all, irrespective of:</w:t>
      </w:r>
    </w:p>
    <w:p w:rsidR="002A3F79" w:rsidRPr="007C0F08" w:rsidRDefault="002A3F79" w:rsidP="002A3F79">
      <w:pPr>
        <w:tabs>
          <w:tab w:val="left" w:pos="720"/>
        </w:tabs>
        <w:ind w:right="-283"/>
        <w:jc w:val="both"/>
        <w:rPr>
          <w:rFonts w:ascii="Arial" w:hAnsi="Arial" w:cs="Arial"/>
          <w:sz w:val="22"/>
          <w:szCs w:val="22"/>
        </w:rPr>
      </w:pPr>
    </w:p>
    <w:p w:rsidR="002A3F79" w:rsidRPr="007C0F08" w:rsidRDefault="002A3F79" w:rsidP="002A3F79">
      <w:pPr>
        <w:numPr>
          <w:ilvl w:val="0"/>
          <w:numId w:val="2"/>
        </w:numPr>
        <w:ind w:right="-283" w:hanging="27"/>
        <w:jc w:val="both"/>
        <w:rPr>
          <w:rFonts w:ascii="Arial" w:hAnsi="Arial" w:cs="Arial"/>
          <w:sz w:val="22"/>
          <w:szCs w:val="22"/>
        </w:rPr>
      </w:pPr>
      <w:r w:rsidRPr="007C0F08">
        <w:rPr>
          <w:rFonts w:ascii="Arial" w:hAnsi="Arial" w:cs="Arial"/>
          <w:sz w:val="22"/>
          <w:szCs w:val="22"/>
        </w:rPr>
        <w:t>Gender, including gender reassignment</w:t>
      </w:r>
    </w:p>
    <w:p w:rsidR="002A3F79" w:rsidRPr="007C0F08" w:rsidRDefault="002A3F79" w:rsidP="002A3F79">
      <w:pPr>
        <w:numPr>
          <w:ilvl w:val="0"/>
          <w:numId w:val="2"/>
        </w:numPr>
        <w:ind w:right="-283" w:hanging="27"/>
        <w:jc w:val="both"/>
        <w:rPr>
          <w:rFonts w:ascii="Arial" w:hAnsi="Arial" w:cs="Arial"/>
          <w:sz w:val="22"/>
          <w:szCs w:val="22"/>
        </w:rPr>
      </w:pPr>
      <w:r w:rsidRPr="007C0F08">
        <w:rPr>
          <w:rFonts w:ascii="Arial" w:hAnsi="Arial" w:cs="Arial"/>
          <w:sz w:val="22"/>
          <w:szCs w:val="22"/>
        </w:rPr>
        <w:t>Marital or civil partnership status</w:t>
      </w:r>
    </w:p>
    <w:p w:rsidR="002A3F79" w:rsidRPr="007C0F08" w:rsidRDefault="002A3F79" w:rsidP="002A3F79">
      <w:pPr>
        <w:numPr>
          <w:ilvl w:val="0"/>
          <w:numId w:val="2"/>
        </w:numPr>
        <w:ind w:right="-283" w:hanging="27"/>
        <w:jc w:val="both"/>
        <w:rPr>
          <w:rFonts w:ascii="Arial" w:hAnsi="Arial" w:cs="Arial"/>
          <w:sz w:val="22"/>
          <w:szCs w:val="22"/>
        </w:rPr>
      </w:pPr>
      <w:r w:rsidRPr="007C0F08">
        <w:rPr>
          <w:rFonts w:ascii="Arial" w:hAnsi="Arial" w:cs="Arial"/>
          <w:sz w:val="22"/>
          <w:szCs w:val="22"/>
        </w:rPr>
        <w:t xml:space="preserve">Having or not having </w:t>
      </w:r>
      <w:proofErr w:type="spellStart"/>
      <w:r w:rsidRPr="007C0F08">
        <w:rPr>
          <w:rFonts w:ascii="Arial" w:hAnsi="Arial" w:cs="Arial"/>
          <w:sz w:val="22"/>
          <w:szCs w:val="22"/>
        </w:rPr>
        <w:t>dependants</w:t>
      </w:r>
      <w:proofErr w:type="spellEnd"/>
    </w:p>
    <w:p w:rsidR="002A3F79" w:rsidRPr="007C0F08" w:rsidRDefault="002A3F79" w:rsidP="002A3F79">
      <w:pPr>
        <w:numPr>
          <w:ilvl w:val="0"/>
          <w:numId w:val="2"/>
        </w:numPr>
        <w:ind w:right="-283" w:hanging="27"/>
        <w:jc w:val="both"/>
        <w:rPr>
          <w:rFonts w:ascii="Arial" w:hAnsi="Arial" w:cs="Arial"/>
          <w:sz w:val="22"/>
          <w:szCs w:val="22"/>
        </w:rPr>
      </w:pPr>
      <w:r w:rsidRPr="007C0F08">
        <w:rPr>
          <w:rFonts w:ascii="Arial" w:hAnsi="Arial" w:cs="Arial"/>
          <w:sz w:val="22"/>
          <w:szCs w:val="22"/>
        </w:rPr>
        <w:t>Religious belief or political opinion</w:t>
      </w:r>
    </w:p>
    <w:p w:rsidR="002A3F79" w:rsidRPr="007C0F08" w:rsidRDefault="002A3F79" w:rsidP="002A3F79">
      <w:pPr>
        <w:numPr>
          <w:ilvl w:val="0"/>
          <w:numId w:val="2"/>
        </w:numPr>
        <w:tabs>
          <w:tab w:val="clear" w:pos="567"/>
        </w:tabs>
        <w:ind w:left="720" w:right="-283" w:hanging="180"/>
        <w:jc w:val="both"/>
        <w:rPr>
          <w:rFonts w:ascii="Arial" w:hAnsi="Arial" w:cs="Arial"/>
          <w:sz w:val="22"/>
          <w:szCs w:val="22"/>
        </w:rPr>
      </w:pPr>
      <w:r w:rsidRPr="007C0F08">
        <w:rPr>
          <w:rFonts w:ascii="Arial" w:hAnsi="Arial" w:cs="Arial"/>
          <w:sz w:val="22"/>
          <w:szCs w:val="22"/>
        </w:rPr>
        <w:t xml:space="preserve">Race (including </w:t>
      </w:r>
      <w:proofErr w:type="spellStart"/>
      <w:r w:rsidRPr="007C0F08">
        <w:rPr>
          <w:rFonts w:ascii="Arial" w:hAnsi="Arial" w:cs="Arial"/>
          <w:sz w:val="22"/>
          <w:szCs w:val="22"/>
        </w:rPr>
        <w:t>colour</w:t>
      </w:r>
      <w:proofErr w:type="spellEnd"/>
      <w:r w:rsidRPr="007C0F08">
        <w:rPr>
          <w:rFonts w:ascii="Arial" w:hAnsi="Arial" w:cs="Arial"/>
          <w:sz w:val="22"/>
          <w:szCs w:val="22"/>
        </w:rPr>
        <w:t xml:space="preserve">, nationality, ethnic or national origins, being an Irish </w:t>
      </w:r>
      <w:proofErr w:type="spellStart"/>
      <w:r w:rsidRPr="007C0F08">
        <w:rPr>
          <w:rFonts w:ascii="Arial" w:hAnsi="Arial" w:cs="Arial"/>
          <w:sz w:val="22"/>
          <w:szCs w:val="22"/>
        </w:rPr>
        <w:t>Traveller</w:t>
      </w:r>
      <w:proofErr w:type="spellEnd"/>
      <w:r w:rsidRPr="007C0F08">
        <w:rPr>
          <w:rFonts w:ascii="Arial" w:hAnsi="Arial" w:cs="Arial"/>
          <w:sz w:val="22"/>
          <w:szCs w:val="22"/>
        </w:rPr>
        <w:t>)</w:t>
      </w:r>
    </w:p>
    <w:p w:rsidR="002A3F79" w:rsidRPr="007C0F08" w:rsidRDefault="002A3F79" w:rsidP="002A3F79">
      <w:pPr>
        <w:numPr>
          <w:ilvl w:val="0"/>
          <w:numId w:val="2"/>
        </w:numPr>
        <w:ind w:right="-283" w:hanging="27"/>
        <w:jc w:val="both"/>
        <w:rPr>
          <w:rFonts w:ascii="Arial" w:hAnsi="Arial" w:cs="Arial"/>
          <w:sz w:val="22"/>
          <w:szCs w:val="22"/>
        </w:rPr>
      </w:pPr>
      <w:r w:rsidRPr="007C0F08">
        <w:rPr>
          <w:rFonts w:ascii="Arial" w:hAnsi="Arial" w:cs="Arial"/>
          <w:sz w:val="22"/>
          <w:szCs w:val="22"/>
        </w:rPr>
        <w:t>Disability</w:t>
      </w:r>
    </w:p>
    <w:p w:rsidR="002A3F79" w:rsidRPr="007C0F08" w:rsidRDefault="002A3F79" w:rsidP="002A3F79">
      <w:pPr>
        <w:numPr>
          <w:ilvl w:val="0"/>
          <w:numId w:val="2"/>
        </w:numPr>
        <w:ind w:right="-283" w:hanging="27"/>
        <w:jc w:val="both"/>
        <w:rPr>
          <w:rFonts w:ascii="Arial" w:hAnsi="Arial" w:cs="Arial"/>
          <w:sz w:val="22"/>
          <w:szCs w:val="22"/>
        </w:rPr>
      </w:pPr>
      <w:r w:rsidRPr="007C0F08">
        <w:rPr>
          <w:rFonts w:ascii="Arial" w:hAnsi="Arial" w:cs="Arial"/>
          <w:sz w:val="22"/>
          <w:szCs w:val="22"/>
        </w:rPr>
        <w:t>Sexual orientation</w:t>
      </w:r>
    </w:p>
    <w:p w:rsidR="002A3F79" w:rsidRPr="007C0F08" w:rsidRDefault="002A3F79" w:rsidP="002A3F79">
      <w:pPr>
        <w:numPr>
          <w:ilvl w:val="0"/>
          <w:numId w:val="2"/>
        </w:numPr>
        <w:ind w:right="-283" w:hanging="27"/>
        <w:jc w:val="both"/>
        <w:rPr>
          <w:rFonts w:ascii="Arial" w:hAnsi="Arial" w:cs="Arial"/>
          <w:sz w:val="22"/>
          <w:szCs w:val="22"/>
        </w:rPr>
      </w:pPr>
      <w:r w:rsidRPr="007C0F08">
        <w:rPr>
          <w:rFonts w:ascii="Arial" w:hAnsi="Arial" w:cs="Arial"/>
          <w:sz w:val="22"/>
          <w:szCs w:val="22"/>
        </w:rPr>
        <w:t>Age</w:t>
      </w:r>
    </w:p>
    <w:p w:rsidR="002A3F79" w:rsidRPr="007C0F08" w:rsidRDefault="002A3F79" w:rsidP="002A3F79">
      <w:pPr>
        <w:tabs>
          <w:tab w:val="left" w:pos="720"/>
        </w:tabs>
        <w:ind w:right="-283"/>
        <w:jc w:val="both"/>
        <w:rPr>
          <w:rFonts w:ascii="Arial" w:hAnsi="Arial" w:cs="Arial"/>
          <w:sz w:val="22"/>
          <w:szCs w:val="22"/>
        </w:rPr>
      </w:pPr>
    </w:p>
    <w:p w:rsidR="002A3F79" w:rsidRPr="007C0F08" w:rsidRDefault="00E748F1" w:rsidP="002A3F79">
      <w:pPr>
        <w:numPr>
          <w:ilvl w:val="0"/>
          <w:numId w:val="1"/>
        </w:numPr>
        <w:tabs>
          <w:tab w:val="left" w:pos="720"/>
        </w:tabs>
        <w:ind w:right="-283"/>
        <w:jc w:val="both"/>
        <w:rPr>
          <w:rFonts w:ascii="Arial" w:hAnsi="Arial" w:cs="Arial"/>
          <w:sz w:val="22"/>
          <w:szCs w:val="22"/>
        </w:rPr>
      </w:pPr>
      <w:r>
        <w:rPr>
          <w:rFonts w:ascii="Arial" w:hAnsi="Arial" w:cs="Arial"/>
          <w:sz w:val="22"/>
          <w:szCs w:val="22"/>
        </w:rPr>
        <w:t>CITB NI</w:t>
      </w:r>
      <w:r w:rsidR="002A3F79" w:rsidRPr="007C0F08">
        <w:rPr>
          <w:rFonts w:ascii="Arial" w:hAnsi="Arial" w:cs="Arial"/>
          <w:sz w:val="22"/>
          <w:szCs w:val="22"/>
        </w:rPr>
        <w:t xml:space="preserve"> is opposed to all forms of unlawful and unfair discrimination.  All job applicants, employees and others who work for us will be treated fairly and will not be discriminated against on any of the above grounds.  Decisions about recruitment and selection, promotion, learning and development or any other benefit will be made objectively and without unlawful discrimination.</w:t>
      </w:r>
      <w:r w:rsidR="002A3F79">
        <w:rPr>
          <w:rFonts w:ascii="Arial" w:hAnsi="Arial" w:cs="Arial"/>
          <w:sz w:val="22"/>
          <w:szCs w:val="22"/>
        </w:rPr>
        <w:t xml:space="preserve">  This policy applies to all those who work or apply to work for the </w:t>
      </w:r>
      <w:proofErr w:type="spellStart"/>
      <w:r w:rsidR="002A3F79">
        <w:rPr>
          <w:rFonts w:ascii="Arial" w:hAnsi="Arial" w:cs="Arial"/>
          <w:sz w:val="22"/>
          <w:szCs w:val="22"/>
        </w:rPr>
        <w:t>organisation</w:t>
      </w:r>
      <w:proofErr w:type="spellEnd"/>
      <w:r w:rsidR="002A3F79">
        <w:rPr>
          <w:rFonts w:ascii="Arial" w:hAnsi="Arial" w:cs="Arial"/>
          <w:sz w:val="22"/>
          <w:szCs w:val="22"/>
        </w:rPr>
        <w:t>.</w:t>
      </w:r>
    </w:p>
    <w:p w:rsidR="002A3F79" w:rsidRPr="007C0F08" w:rsidRDefault="002A3F79" w:rsidP="002A3F79">
      <w:pPr>
        <w:tabs>
          <w:tab w:val="left" w:pos="720"/>
        </w:tabs>
        <w:ind w:right="-283"/>
        <w:jc w:val="both"/>
        <w:rPr>
          <w:rFonts w:ascii="Arial" w:hAnsi="Arial" w:cs="Arial"/>
          <w:sz w:val="22"/>
          <w:szCs w:val="22"/>
        </w:rPr>
      </w:pPr>
    </w:p>
    <w:p w:rsidR="002A3F79" w:rsidRPr="007C0F08" w:rsidRDefault="00E748F1" w:rsidP="002A3F79">
      <w:pPr>
        <w:numPr>
          <w:ilvl w:val="0"/>
          <w:numId w:val="1"/>
        </w:numPr>
        <w:tabs>
          <w:tab w:val="left" w:pos="720"/>
        </w:tabs>
        <w:ind w:right="-283"/>
        <w:jc w:val="both"/>
        <w:rPr>
          <w:rFonts w:ascii="Arial" w:hAnsi="Arial" w:cs="Arial"/>
          <w:sz w:val="22"/>
          <w:szCs w:val="22"/>
        </w:rPr>
      </w:pPr>
      <w:r>
        <w:rPr>
          <w:rFonts w:ascii="Arial" w:hAnsi="Arial" w:cs="Arial"/>
          <w:sz w:val="22"/>
          <w:szCs w:val="22"/>
        </w:rPr>
        <w:t>CITB NI</w:t>
      </w:r>
      <w:r w:rsidR="002A3F79" w:rsidRPr="007C0F08">
        <w:rPr>
          <w:rFonts w:ascii="Arial" w:hAnsi="Arial" w:cs="Arial"/>
          <w:sz w:val="22"/>
          <w:szCs w:val="22"/>
        </w:rPr>
        <w:t xml:space="preserve"> </w:t>
      </w:r>
      <w:proofErr w:type="spellStart"/>
      <w:r w:rsidR="002A3F79" w:rsidRPr="007C0F08">
        <w:rPr>
          <w:rFonts w:ascii="Arial" w:hAnsi="Arial" w:cs="Arial"/>
          <w:sz w:val="22"/>
          <w:szCs w:val="22"/>
        </w:rPr>
        <w:t>recognises</w:t>
      </w:r>
      <w:proofErr w:type="spellEnd"/>
      <w:r w:rsidR="002A3F79" w:rsidRPr="007C0F08">
        <w:rPr>
          <w:rFonts w:ascii="Arial" w:hAnsi="Arial" w:cs="Arial"/>
          <w:sz w:val="22"/>
          <w:szCs w:val="22"/>
        </w:rPr>
        <w:t xml:space="preserve"> that the provision of equal opportunities in the workplace is not only good management practice, but also makes sound business sense.  </w:t>
      </w:r>
      <w:r>
        <w:rPr>
          <w:rFonts w:ascii="Arial" w:hAnsi="Arial" w:cs="Arial"/>
          <w:sz w:val="22"/>
          <w:szCs w:val="22"/>
        </w:rPr>
        <w:t>CITB NI</w:t>
      </w:r>
      <w:r w:rsidR="002A3F79" w:rsidRPr="007C0F08">
        <w:rPr>
          <w:rFonts w:ascii="Arial" w:hAnsi="Arial" w:cs="Arial"/>
          <w:sz w:val="22"/>
          <w:szCs w:val="22"/>
        </w:rPr>
        <w:t xml:space="preserve">’s equal opportunities policy will help all those who work for us to develop their full potential and the talents and resources of the workforce will be </w:t>
      </w:r>
      <w:proofErr w:type="spellStart"/>
      <w:r w:rsidR="002A3F79">
        <w:rPr>
          <w:rFonts w:ascii="Arial" w:hAnsi="Arial" w:cs="Arial"/>
          <w:sz w:val="22"/>
          <w:szCs w:val="22"/>
        </w:rPr>
        <w:t>utilis</w:t>
      </w:r>
      <w:r w:rsidR="002A3F79" w:rsidRPr="007C0F08">
        <w:rPr>
          <w:rFonts w:ascii="Arial" w:hAnsi="Arial" w:cs="Arial"/>
          <w:sz w:val="22"/>
          <w:szCs w:val="22"/>
        </w:rPr>
        <w:t>ed</w:t>
      </w:r>
      <w:proofErr w:type="spellEnd"/>
      <w:r w:rsidR="002A3F79" w:rsidRPr="007C0F08">
        <w:rPr>
          <w:rFonts w:ascii="Arial" w:hAnsi="Arial" w:cs="Arial"/>
          <w:sz w:val="22"/>
          <w:szCs w:val="22"/>
        </w:rPr>
        <w:t xml:space="preserve"> fully to </w:t>
      </w:r>
      <w:proofErr w:type="spellStart"/>
      <w:r w:rsidR="002A3F79" w:rsidRPr="007C0F08">
        <w:rPr>
          <w:rFonts w:ascii="Arial" w:hAnsi="Arial" w:cs="Arial"/>
          <w:sz w:val="22"/>
          <w:szCs w:val="22"/>
        </w:rPr>
        <w:t>maximise</w:t>
      </w:r>
      <w:proofErr w:type="spellEnd"/>
      <w:r w:rsidR="002A3F79" w:rsidRPr="007C0F08">
        <w:rPr>
          <w:rFonts w:ascii="Arial" w:hAnsi="Arial" w:cs="Arial"/>
          <w:sz w:val="22"/>
          <w:szCs w:val="22"/>
        </w:rPr>
        <w:t xml:space="preserve"> the efficiency of the </w:t>
      </w:r>
      <w:proofErr w:type="spellStart"/>
      <w:r w:rsidR="002A3F79" w:rsidRPr="007C0F08">
        <w:rPr>
          <w:rFonts w:ascii="Arial" w:hAnsi="Arial" w:cs="Arial"/>
          <w:sz w:val="22"/>
          <w:szCs w:val="22"/>
        </w:rPr>
        <w:t>organisation</w:t>
      </w:r>
      <w:proofErr w:type="spellEnd"/>
      <w:r w:rsidR="002A3F79" w:rsidRPr="007C0F08">
        <w:rPr>
          <w:rFonts w:ascii="Arial" w:hAnsi="Arial" w:cs="Arial"/>
          <w:sz w:val="22"/>
          <w:szCs w:val="22"/>
        </w:rPr>
        <w:t>.</w:t>
      </w:r>
    </w:p>
    <w:p w:rsidR="002A3F79" w:rsidRPr="007C0F08" w:rsidRDefault="002A3F79" w:rsidP="002A3F79">
      <w:pPr>
        <w:tabs>
          <w:tab w:val="left" w:pos="720"/>
        </w:tabs>
        <w:ind w:right="-283"/>
        <w:jc w:val="both"/>
        <w:rPr>
          <w:rFonts w:ascii="Arial" w:hAnsi="Arial" w:cs="Arial"/>
          <w:sz w:val="22"/>
          <w:szCs w:val="22"/>
        </w:rPr>
      </w:pPr>
    </w:p>
    <w:p w:rsidR="002A3F79" w:rsidRPr="007C0F08" w:rsidRDefault="00E748F1" w:rsidP="002A3F79">
      <w:pPr>
        <w:numPr>
          <w:ilvl w:val="0"/>
          <w:numId w:val="1"/>
        </w:numPr>
        <w:tabs>
          <w:tab w:val="left" w:pos="720"/>
        </w:tabs>
        <w:ind w:right="-283"/>
        <w:jc w:val="both"/>
        <w:rPr>
          <w:rFonts w:ascii="Arial" w:hAnsi="Arial" w:cs="Arial"/>
          <w:sz w:val="22"/>
          <w:szCs w:val="22"/>
        </w:rPr>
      </w:pPr>
      <w:r>
        <w:rPr>
          <w:rFonts w:ascii="Arial" w:hAnsi="Arial" w:cs="Arial"/>
          <w:sz w:val="22"/>
          <w:szCs w:val="22"/>
        </w:rPr>
        <w:t>CITB NI</w:t>
      </w:r>
      <w:r w:rsidR="002A3F79" w:rsidRPr="007C0F08">
        <w:rPr>
          <w:rFonts w:ascii="Arial" w:hAnsi="Arial" w:cs="Arial"/>
          <w:sz w:val="22"/>
          <w:szCs w:val="22"/>
        </w:rPr>
        <w:t xml:space="preserve"> is committed to:</w:t>
      </w:r>
    </w:p>
    <w:p w:rsidR="002A3F79" w:rsidRPr="007C0F08" w:rsidRDefault="002A3F79" w:rsidP="002A3F79">
      <w:pPr>
        <w:tabs>
          <w:tab w:val="left" w:pos="720"/>
        </w:tabs>
        <w:ind w:right="-283"/>
        <w:jc w:val="both"/>
        <w:rPr>
          <w:rFonts w:ascii="Arial" w:hAnsi="Arial" w:cs="Arial"/>
          <w:sz w:val="22"/>
          <w:szCs w:val="22"/>
        </w:rPr>
      </w:pPr>
    </w:p>
    <w:p w:rsidR="002A3F79" w:rsidRPr="007C0F08" w:rsidRDefault="002A3F79" w:rsidP="002A3F79">
      <w:pPr>
        <w:numPr>
          <w:ilvl w:val="0"/>
          <w:numId w:val="3"/>
        </w:numPr>
        <w:tabs>
          <w:tab w:val="clear" w:pos="567"/>
        </w:tabs>
        <w:ind w:left="720" w:right="-283" w:hanging="180"/>
        <w:jc w:val="both"/>
        <w:rPr>
          <w:rFonts w:ascii="Arial" w:hAnsi="Arial" w:cs="Arial"/>
          <w:sz w:val="22"/>
          <w:szCs w:val="22"/>
        </w:rPr>
      </w:pPr>
      <w:r w:rsidRPr="007C0F08">
        <w:rPr>
          <w:rFonts w:ascii="Arial" w:hAnsi="Arial" w:cs="Arial"/>
          <w:sz w:val="22"/>
          <w:szCs w:val="22"/>
        </w:rPr>
        <w:t>promoting equality of opportunity for all persons</w:t>
      </w:r>
    </w:p>
    <w:p w:rsidR="002A3F79" w:rsidRPr="007C0F08" w:rsidRDefault="002A3F79" w:rsidP="002A3F79">
      <w:pPr>
        <w:numPr>
          <w:ilvl w:val="0"/>
          <w:numId w:val="3"/>
        </w:numPr>
        <w:tabs>
          <w:tab w:val="clear" w:pos="567"/>
        </w:tabs>
        <w:ind w:left="720" w:right="-283" w:hanging="180"/>
        <w:jc w:val="both"/>
        <w:rPr>
          <w:rFonts w:ascii="Arial" w:hAnsi="Arial" w:cs="Arial"/>
          <w:sz w:val="22"/>
          <w:szCs w:val="22"/>
        </w:rPr>
      </w:pPr>
      <w:r w:rsidRPr="007C0F08">
        <w:rPr>
          <w:rFonts w:ascii="Arial" w:hAnsi="Arial" w:cs="Arial"/>
          <w:sz w:val="22"/>
          <w:szCs w:val="22"/>
        </w:rPr>
        <w:t>promoting a good and harmonious working environment in which all persons are treated with respect</w:t>
      </w:r>
    </w:p>
    <w:p w:rsidR="002A3F79" w:rsidRPr="007C0F08" w:rsidRDefault="002A3F79" w:rsidP="002A3F79">
      <w:pPr>
        <w:numPr>
          <w:ilvl w:val="0"/>
          <w:numId w:val="3"/>
        </w:numPr>
        <w:tabs>
          <w:tab w:val="clear" w:pos="567"/>
        </w:tabs>
        <w:ind w:left="720" w:right="-283" w:hanging="180"/>
        <w:jc w:val="both"/>
        <w:rPr>
          <w:rFonts w:ascii="Arial" w:hAnsi="Arial" w:cs="Arial"/>
          <w:sz w:val="22"/>
          <w:szCs w:val="22"/>
        </w:rPr>
      </w:pPr>
      <w:r w:rsidRPr="007C0F08">
        <w:rPr>
          <w:rFonts w:ascii="Arial" w:hAnsi="Arial" w:cs="Arial"/>
          <w:sz w:val="22"/>
          <w:szCs w:val="22"/>
        </w:rPr>
        <w:t xml:space="preserve">preventing occurrences of unlawful direct discrimination, indirect discrimination, harassment and </w:t>
      </w:r>
      <w:proofErr w:type="spellStart"/>
      <w:r w:rsidRPr="007C0F08">
        <w:rPr>
          <w:rFonts w:ascii="Arial" w:hAnsi="Arial" w:cs="Arial"/>
          <w:sz w:val="22"/>
          <w:szCs w:val="22"/>
        </w:rPr>
        <w:t>victimisation</w:t>
      </w:r>
      <w:proofErr w:type="spellEnd"/>
    </w:p>
    <w:p w:rsidR="002A3F79" w:rsidRPr="007C0F08" w:rsidRDefault="002A3F79" w:rsidP="002A3F79">
      <w:pPr>
        <w:numPr>
          <w:ilvl w:val="0"/>
          <w:numId w:val="3"/>
        </w:numPr>
        <w:tabs>
          <w:tab w:val="clear" w:pos="567"/>
        </w:tabs>
        <w:ind w:left="720" w:right="-283" w:hanging="180"/>
        <w:jc w:val="both"/>
        <w:rPr>
          <w:rFonts w:ascii="Arial" w:hAnsi="Arial" w:cs="Arial"/>
          <w:sz w:val="22"/>
          <w:szCs w:val="22"/>
        </w:rPr>
      </w:pPr>
      <w:r w:rsidRPr="007C0F08">
        <w:rPr>
          <w:rFonts w:ascii="Arial" w:hAnsi="Arial" w:cs="Arial"/>
          <w:sz w:val="22"/>
          <w:szCs w:val="22"/>
        </w:rPr>
        <w:t>fulfilling all legal obligations under the equality legislation and associated codes of practice</w:t>
      </w:r>
    </w:p>
    <w:p w:rsidR="002A3F79" w:rsidRPr="007C0F08" w:rsidRDefault="002A3F79" w:rsidP="002A3F79">
      <w:pPr>
        <w:numPr>
          <w:ilvl w:val="0"/>
          <w:numId w:val="3"/>
        </w:numPr>
        <w:tabs>
          <w:tab w:val="clear" w:pos="567"/>
        </w:tabs>
        <w:ind w:left="720" w:right="-283" w:hanging="180"/>
        <w:jc w:val="both"/>
        <w:rPr>
          <w:rFonts w:ascii="Arial" w:hAnsi="Arial" w:cs="Arial"/>
          <w:sz w:val="22"/>
          <w:szCs w:val="22"/>
        </w:rPr>
      </w:pPr>
      <w:r w:rsidRPr="007C0F08">
        <w:rPr>
          <w:rFonts w:ascii="Arial" w:hAnsi="Arial" w:cs="Arial"/>
          <w:sz w:val="22"/>
          <w:szCs w:val="22"/>
        </w:rPr>
        <w:t>complying with our own equal opportunities policy and associated policies</w:t>
      </w:r>
    </w:p>
    <w:p w:rsidR="002A3F79" w:rsidRPr="007C0F08" w:rsidRDefault="002A3F79" w:rsidP="002A3F79">
      <w:pPr>
        <w:numPr>
          <w:ilvl w:val="0"/>
          <w:numId w:val="3"/>
        </w:numPr>
        <w:tabs>
          <w:tab w:val="clear" w:pos="567"/>
        </w:tabs>
        <w:ind w:left="720" w:right="-283" w:hanging="180"/>
        <w:jc w:val="both"/>
        <w:rPr>
          <w:rFonts w:ascii="Arial" w:hAnsi="Arial" w:cs="Arial"/>
          <w:sz w:val="22"/>
          <w:szCs w:val="22"/>
        </w:rPr>
      </w:pPr>
      <w:r w:rsidRPr="007C0F08">
        <w:rPr>
          <w:rFonts w:ascii="Arial" w:hAnsi="Arial" w:cs="Arial"/>
          <w:sz w:val="22"/>
          <w:szCs w:val="22"/>
        </w:rPr>
        <w:t>taking lawful affirmative or positive action, where appropriate</w:t>
      </w:r>
    </w:p>
    <w:p w:rsidR="002A3F79" w:rsidRPr="007C0F08" w:rsidRDefault="002A3F79" w:rsidP="002A3F79">
      <w:pPr>
        <w:numPr>
          <w:ilvl w:val="0"/>
          <w:numId w:val="3"/>
        </w:numPr>
        <w:tabs>
          <w:tab w:val="clear" w:pos="567"/>
        </w:tabs>
        <w:ind w:left="720" w:right="-283" w:hanging="180"/>
        <w:jc w:val="both"/>
        <w:rPr>
          <w:rFonts w:ascii="Arial" w:hAnsi="Arial" w:cs="Arial"/>
          <w:sz w:val="22"/>
          <w:szCs w:val="22"/>
        </w:rPr>
      </w:pPr>
      <w:r w:rsidRPr="007C0F08">
        <w:rPr>
          <w:rFonts w:ascii="Arial" w:hAnsi="Arial" w:cs="Arial"/>
          <w:sz w:val="22"/>
          <w:szCs w:val="22"/>
        </w:rPr>
        <w:t>regarding all breaches of equal opportunities policy as misconduct with could lead to disciplinary proceedings</w:t>
      </w:r>
    </w:p>
    <w:p w:rsidR="002A3F79" w:rsidRPr="007C0F08" w:rsidRDefault="002A3F79" w:rsidP="002A3F79">
      <w:pPr>
        <w:tabs>
          <w:tab w:val="left" w:pos="720"/>
        </w:tabs>
        <w:ind w:right="-283"/>
        <w:jc w:val="both"/>
        <w:rPr>
          <w:rFonts w:ascii="Arial" w:hAnsi="Arial" w:cs="Arial"/>
          <w:sz w:val="22"/>
          <w:szCs w:val="22"/>
        </w:rPr>
      </w:pPr>
    </w:p>
    <w:p w:rsidR="002A3F79" w:rsidRPr="007C0F08" w:rsidRDefault="002A3F79" w:rsidP="002A3F79">
      <w:pPr>
        <w:numPr>
          <w:ilvl w:val="0"/>
          <w:numId w:val="1"/>
        </w:numPr>
        <w:tabs>
          <w:tab w:val="left" w:pos="720"/>
        </w:tabs>
        <w:ind w:right="-283"/>
        <w:jc w:val="both"/>
        <w:rPr>
          <w:rFonts w:ascii="Arial" w:hAnsi="Arial" w:cs="Arial"/>
          <w:sz w:val="22"/>
          <w:szCs w:val="22"/>
        </w:rPr>
      </w:pPr>
      <w:r w:rsidRPr="007C0F08">
        <w:rPr>
          <w:rFonts w:ascii="Arial" w:hAnsi="Arial" w:cs="Arial"/>
          <w:sz w:val="22"/>
          <w:szCs w:val="22"/>
        </w:rPr>
        <w:t xml:space="preserve">This policy is fully supported by </w:t>
      </w:r>
      <w:r>
        <w:rPr>
          <w:rFonts w:ascii="Arial" w:hAnsi="Arial" w:cs="Arial"/>
          <w:sz w:val="22"/>
          <w:szCs w:val="22"/>
        </w:rPr>
        <w:t xml:space="preserve">Line Managers / Directors </w:t>
      </w:r>
      <w:r w:rsidRPr="007C0F08">
        <w:rPr>
          <w:rFonts w:ascii="Arial" w:hAnsi="Arial" w:cs="Arial"/>
          <w:sz w:val="22"/>
          <w:szCs w:val="22"/>
        </w:rPr>
        <w:t>and has been agreed with NIPSA Trade Union.</w:t>
      </w:r>
    </w:p>
    <w:p w:rsidR="002A3F79" w:rsidRPr="007C0F08" w:rsidRDefault="002A3F79" w:rsidP="002A3F79">
      <w:pPr>
        <w:tabs>
          <w:tab w:val="left" w:pos="720"/>
        </w:tabs>
        <w:ind w:right="-283"/>
        <w:jc w:val="both"/>
        <w:rPr>
          <w:rFonts w:ascii="Arial" w:hAnsi="Arial" w:cs="Arial"/>
          <w:sz w:val="22"/>
          <w:szCs w:val="22"/>
        </w:rPr>
      </w:pPr>
    </w:p>
    <w:p w:rsidR="002A3F79" w:rsidRPr="00194C64" w:rsidRDefault="002A3F79" w:rsidP="002A3F79">
      <w:pPr>
        <w:ind w:left="540" w:right="-283"/>
        <w:jc w:val="both"/>
        <w:rPr>
          <w:rFonts w:ascii="Arial" w:hAnsi="Arial" w:cs="Arial"/>
          <w:b/>
          <w:sz w:val="28"/>
          <w:szCs w:val="28"/>
        </w:rPr>
      </w:pPr>
      <w:r w:rsidRPr="00194C64">
        <w:rPr>
          <w:rFonts w:ascii="Arial" w:hAnsi="Arial" w:cs="Arial"/>
          <w:b/>
          <w:sz w:val="28"/>
          <w:szCs w:val="28"/>
        </w:rPr>
        <w:t>Implementation</w:t>
      </w:r>
    </w:p>
    <w:p w:rsidR="002A3F79" w:rsidRPr="007C0F08" w:rsidRDefault="002A3F79" w:rsidP="002A3F79">
      <w:pPr>
        <w:tabs>
          <w:tab w:val="left" w:pos="720"/>
        </w:tabs>
        <w:ind w:right="-283"/>
        <w:jc w:val="both"/>
        <w:rPr>
          <w:rFonts w:ascii="Arial" w:hAnsi="Arial" w:cs="Arial"/>
          <w:sz w:val="22"/>
          <w:szCs w:val="22"/>
        </w:rPr>
      </w:pPr>
    </w:p>
    <w:p w:rsidR="002A3F79" w:rsidRPr="007C0F08" w:rsidRDefault="002A3F79" w:rsidP="002A3F79">
      <w:pPr>
        <w:numPr>
          <w:ilvl w:val="0"/>
          <w:numId w:val="1"/>
        </w:numPr>
        <w:tabs>
          <w:tab w:val="left" w:pos="720"/>
        </w:tabs>
        <w:ind w:right="-283"/>
        <w:jc w:val="both"/>
        <w:rPr>
          <w:rFonts w:ascii="Arial" w:hAnsi="Arial" w:cs="Arial"/>
          <w:sz w:val="22"/>
          <w:szCs w:val="22"/>
        </w:rPr>
      </w:pPr>
      <w:r w:rsidRPr="007C0F08">
        <w:rPr>
          <w:rFonts w:ascii="Arial" w:hAnsi="Arial" w:cs="Arial"/>
          <w:sz w:val="22"/>
          <w:szCs w:val="22"/>
        </w:rPr>
        <w:t>The Chief Executive has specific responsibility for the effective implementation of this policy and the Human Resources Manager for i</w:t>
      </w:r>
      <w:r>
        <w:rPr>
          <w:rFonts w:ascii="Arial" w:hAnsi="Arial" w:cs="Arial"/>
          <w:sz w:val="22"/>
          <w:szCs w:val="22"/>
        </w:rPr>
        <w:t>ts day-to-day operation.  Each Director and L</w:t>
      </w:r>
      <w:r w:rsidRPr="007C0F08">
        <w:rPr>
          <w:rFonts w:ascii="Arial" w:hAnsi="Arial" w:cs="Arial"/>
          <w:sz w:val="22"/>
          <w:szCs w:val="22"/>
        </w:rPr>
        <w:t xml:space="preserve">ine manager also has responsibilities and </w:t>
      </w:r>
      <w:r w:rsidR="00E748F1">
        <w:rPr>
          <w:rFonts w:ascii="Arial" w:hAnsi="Arial" w:cs="Arial"/>
          <w:sz w:val="22"/>
          <w:szCs w:val="22"/>
        </w:rPr>
        <w:t>CITB NI</w:t>
      </w:r>
      <w:r w:rsidRPr="007C0F08">
        <w:rPr>
          <w:rFonts w:ascii="Arial" w:hAnsi="Arial" w:cs="Arial"/>
          <w:sz w:val="22"/>
          <w:szCs w:val="22"/>
        </w:rPr>
        <w:t xml:space="preserve"> expects all staff to abide by the policy and help create the equality environment which is its objective.</w:t>
      </w:r>
    </w:p>
    <w:p w:rsidR="002A3F79" w:rsidRPr="007C0F08" w:rsidRDefault="002A3F79" w:rsidP="002A3F79">
      <w:pPr>
        <w:tabs>
          <w:tab w:val="left" w:pos="720"/>
        </w:tabs>
        <w:ind w:right="-283"/>
        <w:jc w:val="both"/>
        <w:rPr>
          <w:rFonts w:ascii="Arial" w:hAnsi="Arial" w:cs="Arial"/>
          <w:sz w:val="22"/>
          <w:szCs w:val="22"/>
        </w:rPr>
      </w:pPr>
    </w:p>
    <w:p w:rsidR="002A3F79" w:rsidRPr="007C0F08" w:rsidRDefault="002A3F79" w:rsidP="002A3F79">
      <w:pPr>
        <w:numPr>
          <w:ilvl w:val="0"/>
          <w:numId w:val="1"/>
        </w:numPr>
        <w:tabs>
          <w:tab w:val="left" w:pos="720"/>
        </w:tabs>
        <w:ind w:right="-283"/>
        <w:jc w:val="both"/>
        <w:rPr>
          <w:rFonts w:ascii="Arial" w:hAnsi="Arial" w:cs="Arial"/>
          <w:sz w:val="22"/>
          <w:szCs w:val="22"/>
        </w:rPr>
      </w:pPr>
      <w:r w:rsidRPr="007C0F08">
        <w:rPr>
          <w:rFonts w:ascii="Arial" w:hAnsi="Arial" w:cs="Arial"/>
          <w:sz w:val="22"/>
          <w:szCs w:val="22"/>
        </w:rPr>
        <w:t xml:space="preserve">In order to implement this policy, </w:t>
      </w:r>
      <w:r w:rsidR="00E748F1">
        <w:rPr>
          <w:rFonts w:ascii="Arial" w:hAnsi="Arial" w:cs="Arial"/>
          <w:sz w:val="22"/>
          <w:szCs w:val="22"/>
        </w:rPr>
        <w:t>CITB NI</w:t>
      </w:r>
      <w:r w:rsidRPr="007C0F08">
        <w:rPr>
          <w:rFonts w:ascii="Arial" w:hAnsi="Arial" w:cs="Arial"/>
          <w:sz w:val="22"/>
          <w:szCs w:val="22"/>
        </w:rPr>
        <w:t xml:space="preserve"> shall:</w:t>
      </w:r>
    </w:p>
    <w:p w:rsidR="002A3F79" w:rsidRPr="007C0F08" w:rsidRDefault="002A3F79" w:rsidP="002A3F79">
      <w:pPr>
        <w:tabs>
          <w:tab w:val="left" w:pos="720"/>
        </w:tabs>
        <w:ind w:right="-283"/>
        <w:jc w:val="both"/>
        <w:rPr>
          <w:rFonts w:ascii="Arial" w:hAnsi="Arial" w:cs="Arial"/>
          <w:sz w:val="22"/>
          <w:szCs w:val="22"/>
        </w:rPr>
      </w:pPr>
    </w:p>
    <w:p w:rsidR="002A3F79" w:rsidRPr="007C0F08" w:rsidRDefault="002A3F79" w:rsidP="002A3F79">
      <w:pPr>
        <w:numPr>
          <w:ilvl w:val="0"/>
          <w:numId w:val="4"/>
        </w:numPr>
        <w:tabs>
          <w:tab w:val="clear" w:pos="567"/>
        </w:tabs>
        <w:ind w:left="720" w:right="-283" w:hanging="180"/>
        <w:jc w:val="both"/>
        <w:rPr>
          <w:rFonts w:ascii="Arial" w:hAnsi="Arial" w:cs="Arial"/>
          <w:sz w:val="22"/>
          <w:szCs w:val="22"/>
        </w:rPr>
      </w:pPr>
      <w:r w:rsidRPr="007C0F08">
        <w:rPr>
          <w:rFonts w:ascii="Arial" w:hAnsi="Arial" w:cs="Arial"/>
          <w:sz w:val="22"/>
          <w:szCs w:val="22"/>
        </w:rPr>
        <w:t xml:space="preserve">Communicate the policy to all </w:t>
      </w:r>
      <w:r>
        <w:rPr>
          <w:rFonts w:ascii="Arial" w:hAnsi="Arial" w:cs="Arial"/>
          <w:sz w:val="22"/>
          <w:szCs w:val="22"/>
        </w:rPr>
        <w:t>staff</w:t>
      </w:r>
      <w:r w:rsidRPr="007C0F08">
        <w:rPr>
          <w:rFonts w:ascii="Arial" w:hAnsi="Arial" w:cs="Arial"/>
          <w:sz w:val="22"/>
          <w:szCs w:val="22"/>
        </w:rPr>
        <w:t>, job applicants and relevant others.</w:t>
      </w:r>
    </w:p>
    <w:p w:rsidR="002A3F79" w:rsidRPr="007C0F08" w:rsidRDefault="002A3F79" w:rsidP="002A3F79">
      <w:pPr>
        <w:ind w:left="540" w:right="-283"/>
        <w:jc w:val="both"/>
        <w:rPr>
          <w:rFonts w:ascii="Arial" w:hAnsi="Arial" w:cs="Arial"/>
          <w:sz w:val="22"/>
          <w:szCs w:val="22"/>
        </w:rPr>
      </w:pPr>
    </w:p>
    <w:p w:rsidR="002A3F79" w:rsidRPr="007C0F08" w:rsidRDefault="002A3F79" w:rsidP="002A3F79">
      <w:pPr>
        <w:numPr>
          <w:ilvl w:val="0"/>
          <w:numId w:val="4"/>
        </w:numPr>
        <w:tabs>
          <w:tab w:val="clear" w:pos="567"/>
        </w:tabs>
        <w:ind w:left="720" w:right="-283" w:hanging="180"/>
        <w:jc w:val="both"/>
        <w:rPr>
          <w:rFonts w:ascii="Arial" w:hAnsi="Arial" w:cs="Arial"/>
          <w:sz w:val="22"/>
          <w:szCs w:val="22"/>
        </w:rPr>
      </w:pPr>
      <w:r w:rsidRPr="007C0F08">
        <w:rPr>
          <w:rFonts w:ascii="Arial" w:hAnsi="Arial" w:cs="Arial"/>
          <w:sz w:val="22"/>
          <w:szCs w:val="22"/>
        </w:rPr>
        <w:t>Incorporate specific duties in respect of implementing the equal opportunities policy into job descriptions and work objectives of staff.</w:t>
      </w:r>
    </w:p>
    <w:p w:rsidR="002A3F79" w:rsidRPr="007C0F08" w:rsidRDefault="002A3F79" w:rsidP="002A3F79">
      <w:pPr>
        <w:ind w:left="720" w:right="-283" w:hanging="180"/>
        <w:jc w:val="both"/>
        <w:rPr>
          <w:rFonts w:ascii="Arial" w:hAnsi="Arial" w:cs="Arial"/>
          <w:sz w:val="22"/>
          <w:szCs w:val="22"/>
        </w:rPr>
      </w:pPr>
    </w:p>
    <w:p w:rsidR="002A3F79" w:rsidRPr="007C0F08" w:rsidRDefault="002A3F79" w:rsidP="002A3F79">
      <w:pPr>
        <w:numPr>
          <w:ilvl w:val="0"/>
          <w:numId w:val="4"/>
        </w:numPr>
        <w:tabs>
          <w:tab w:val="clear" w:pos="567"/>
        </w:tabs>
        <w:ind w:left="720" w:right="-283" w:hanging="180"/>
        <w:jc w:val="both"/>
        <w:rPr>
          <w:rFonts w:ascii="Arial" w:hAnsi="Arial" w:cs="Arial"/>
          <w:sz w:val="22"/>
          <w:szCs w:val="22"/>
        </w:rPr>
      </w:pPr>
      <w:r w:rsidRPr="007C0F08">
        <w:rPr>
          <w:rFonts w:ascii="Arial" w:hAnsi="Arial" w:cs="Arial"/>
          <w:sz w:val="22"/>
          <w:szCs w:val="22"/>
        </w:rPr>
        <w:t>Provide equality training and guidance as appropriate including induction and management training.</w:t>
      </w:r>
    </w:p>
    <w:p w:rsidR="002A3F79" w:rsidRPr="007C0F08" w:rsidRDefault="002A3F79" w:rsidP="002A3F79">
      <w:pPr>
        <w:ind w:right="-283"/>
        <w:jc w:val="both"/>
        <w:rPr>
          <w:rFonts w:ascii="Arial" w:hAnsi="Arial" w:cs="Arial"/>
          <w:sz w:val="22"/>
          <w:szCs w:val="22"/>
        </w:rPr>
      </w:pPr>
    </w:p>
    <w:p w:rsidR="002A3F79" w:rsidRPr="007C0F08" w:rsidRDefault="002A3F79" w:rsidP="002A3F79">
      <w:pPr>
        <w:numPr>
          <w:ilvl w:val="0"/>
          <w:numId w:val="4"/>
        </w:numPr>
        <w:tabs>
          <w:tab w:val="clear" w:pos="567"/>
        </w:tabs>
        <w:ind w:left="720" w:right="-283" w:hanging="180"/>
        <w:jc w:val="both"/>
        <w:rPr>
          <w:rFonts w:ascii="Arial" w:hAnsi="Arial" w:cs="Arial"/>
          <w:sz w:val="22"/>
          <w:szCs w:val="22"/>
        </w:rPr>
      </w:pPr>
      <w:r w:rsidRPr="007C0F08">
        <w:rPr>
          <w:rFonts w:ascii="Arial" w:hAnsi="Arial" w:cs="Arial"/>
          <w:sz w:val="22"/>
          <w:szCs w:val="22"/>
        </w:rPr>
        <w:t>Ensure that those who are involved in assessing candidates for recruitment or promotion will be training in non-discriminatory selection techniques.</w:t>
      </w:r>
    </w:p>
    <w:p w:rsidR="002A3F79" w:rsidRPr="007C0F08" w:rsidRDefault="002A3F79" w:rsidP="002A3F79">
      <w:pPr>
        <w:ind w:right="-283"/>
        <w:jc w:val="both"/>
        <w:rPr>
          <w:rFonts w:ascii="Arial" w:hAnsi="Arial" w:cs="Arial"/>
          <w:sz w:val="22"/>
          <w:szCs w:val="22"/>
        </w:rPr>
      </w:pPr>
    </w:p>
    <w:p w:rsidR="002A3F79" w:rsidRPr="007C0F08" w:rsidRDefault="002A3F79" w:rsidP="002A3F79">
      <w:pPr>
        <w:numPr>
          <w:ilvl w:val="0"/>
          <w:numId w:val="4"/>
        </w:numPr>
        <w:tabs>
          <w:tab w:val="clear" w:pos="567"/>
        </w:tabs>
        <w:ind w:left="720" w:right="-283" w:hanging="180"/>
        <w:jc w:val="both"/>
        <w:rPr>
          <w:rFonts w:ascii="Arial" w:hAnsi="Arial" w:cs="Arial"/>
          <w:sz w:val="22"/>
          <w:szCs w:val="22"/>
        </w:rPr>
      </w:pPr>
      <w:r w:rsidRPr="007C0F08">
        <w:rPr>
          <w:rFonts w:ascii="Arial" w:hAnsi="Arial" w:cs="Arial"/>
          <w:sz w:val="22"/>
          <w:szCs w:val="22"/>
        </w:rPr>
        <w:t>Incorporate equal opportunities notices into general communication practices.</w:t>
      </w:r>
    </w:p>
    <w:p w:rsidR="002A3F79" w:rsidRPr="007C0F08" w:rsidRDefault="002A3F79" w:rsidP="002A3F79">
      <w:pPr>
        <w:ind w:right="-283"/>
        <w:jc w:val="both"/>
        <w:rPr>
          <w:rFonts w:ascii="Arial" w:hAnsi="Arial" w:cs="Arial"/>
          <w:sz w:val="22"/>
          <w:szCs w:val="22"/>
        </w:rPr>
      </w:pPr>
    </w:p>
    <w:p w:rsidR="002A3F79" w:rsidRPr="007C0F08" w:rsidRDefault="002A3F79" w:rsidP="002A3F79">
      <w:pPr>
        <w:numPr>
          <w:ilvl w:val="0"/>
          <w:numId w:val="4"/>
        </w:numPr>
        <w:tabs>
          <w:tab w:val="clear" w:pos="567"/>
        </w:tabs>
        <w:ind w:left="720" w:right="-283" w:hanging="180"/>
        <w:jc w:val="both"/>
        <w:rPr>
          <w:rFonts w:ascii="Arial" w:hAnsi="Arial" w:cs="Arial"/>
          <w:sz w:val="22"/>
          <w:szCs w:val="22"/>
        </w:rPr>
      </w:pPr>
      <w:r w:rsidRPr="007C0F08">
        <w:rPr>
          <w:rFonts w:ascii="Arial" w:hAnsi="Arial" w:cs="Arial"/>
          <w:sz w:val="22"/>
          <w:szCs w:val="22"/>
        </w:rPr>
        <w:t xml:space="preserve">Obtain commitments from other persons or </w:t>
      </w:r>
      <w:proofErr w:type="spellStart"/>
      <w:r w:rsidRPr="007C0F08">
        <w:rPr>
          <w:rFonts w:ascii="Arial" w:hAnsi="Arial" w:cs="Arial"/>
          <w:sz w:val="22"/>
          <w:szCs w:val="22"/>
        </w:rPr>
        <w:t>organisations</w:t>
      </w:r>
      <w:proofErr w:type="spellEnd"/>
      <w:r w:rsidRPr="007C0F08">
        <w:rPr>
          <w:rFonts w:ascii="Arial" w:hAnsi="Arial" w:cs="Arial"/>
          <w:sz w:val="22"/>
          <w:szCs w:val="22"/>
        </w:rPr>
        <w:t xml:space="preserve"> such as subcontractors that they too will comply with the policy in their dealings with our </w:t>
      </w:r>
      <w:proofErr w:type="spellStart"/>
      <w:r w:rsidRPr="007C0F08">
        <w:rPr>
          <w:rFonts w:ascii="Arial" w:hAnsi="Arial" w:cs="Arial"/>
          <w:sz w:val="22"/>
          <w:szCs w:val="22"/>
        </w:rPr>
        <w:t>organisation</w:t>
      </w:r>
      <w:proofErr w:type="spellEnd"/>
      <w:r w:rsidRPr="007C0F08">
        <w:rPr>
          <w:rFonts w:ascii="Arial" w:hAnsi="Arial" w:cs="Arial"/>
          <w:sz w:val="22"/>
          <w:szCs w:val="22"/>
        </w:rPr>
        <w:t xml:space="preserve"> and our workforce.</w:t>
      </w:r>
    </w:p>
    <w:p w:rsidR="002A3F79" w:rsidRPr="007C0F08" w:rsidRDefault="002A3F79" w:rsidP="002A3F79">
      <w:pPr>
        <w:ind w:right="-283"/>
        <w:jc w:val="both"/>
        <w:rPr>
          <w:rFonts w:ascii="Arial" w:hAnsi="Arial" w:cs="Arial"/>
          <w:sz w:val="22"/>
          <w:szCs w:val="22"/>
        </w:rPr>
      </w:pPr>
    </w:p>
    <w:p w:rsidR="002A3F79" w:rsidRDefault="002A3F79" w:rsidP="002A3F79">
      <w:pPr>
        <w:numPr>
          <w:ilvl w:val="0"/>
          <w:numId w:val="4"/>
        </w:numPr>
        <w:tabs>
          <w:tab w:val="clear" w:pos="567"/>
        </w:tabs>
        <w:ind w:left="720" w:right="-283" w:hanging="180"/>
        <w:jc w:val="both"/>
        <w:rPr>
          <w:rFonts w:ascii="Arial" w:hAnsi="Arial" w:cs="Arial"/>
          <w:sz w:val="22"/>
          <w:szCs w:val="22"/>
        </w:rPr>
      </w:pPr>
      <w:r w:rsidRPr="007C0F08">
        <w:rPr>
          <w:rFonts w:ascii="Arial" w:hAnsi="Arial" w:cs="Arial"/>
          <w:sz w:val="22"/>
          <w:szCs w:val="22"/>
        </w:rPr>
        <w:t>Ensure that adequate resources are made available to fulfil the objectives of the policy.</w:t>
      </w:r>
    </w:p>
    <w:p w:rsidR="002A3F79" w:rsidRDefault="002A3F79" w:rsidP="002A3F79">
      <w:pPr>
        <w:pStyle w:val="ListParagraph"/>
        <w:rPr>
          <w:rFonts w:ascii="Arial" w:hAnsi="Arial" w:cs="Arial"/>
          <w:sz w:val="22"/>
          <w:szCs w:val="22"/>
        </w:rPr>
      </w:pPr>
    </w:p>
    <w:p w:rsidR="002A3F79" w:rsidRPr="0035324B" w:rsidRDefault="002A3F79" w:rsidP="002A3F79">
      <w:pPr>
        <w:numPr>
          <w:ilvl w:val="0"/>
          <w:numId w:val="4"/>
        </w:numPr>
        <w:tabs>
          <w:tab w:val="clear" w:pos="567"/>
        </w:tabs>
        <w:ind w:left="720" w:right="-283" w:hanging="180"/>
        <w:jc w:val="both"/>
        <w:rPr>
          <w:rFonts w:ascii="Arial" w:hAnsi="Arial" w:cs="Arial"/>
          <w:sz w:val="22"/>
          <w:szCs w:val="22"/>
        </w:rPr>
      </w:pPr>
      <w:r w:rsidRPr="0035324B">
        <w:rPr>
          <w:rFonts w:ascii="Arial" w:hAnsi="Arial" w:cs="Arial"/>
          <w:sz w:val="22"/>
          <w:szCs w:val="22"/>
        </w:rPr>
        <w:t>Consult with NIPSA on the implementation of this policy and any amendments to practice will be negotiated.</w:t>
      </w:r>
    </w:p>
    <w:p w:rsidR="002A3F79" w:rsidRPr="007C0F08" w:rsidRDefault="002A3F79" w:rsidP="002A3F79">
      <w:pPr>
        <w:tabs>
          <w:tab w:val="left" w:pos="720"/>
        </w:tabs>
        <w:ind w:right="-283"/>
        <w:jc w:val="both"/>
        <w:rPr>
          <w:rFonts w:ascii="Arial" w:hAnsi="Arial" w:cs="Arial"/>
          <w:sz w:val="22"/>
          <w:szCs w:val="22"/>
        </w:rPr>
      </w:pPr>
    </w:p>
    <w:p w:rsidR="002A3F79" w:rsidRPr="00194C64" w:rsidRDefault="002A3F79" w:rsidP="002A3F79">
      <w:pPr>
        <w:ind w:left="540" w:right="-283"/>
        <w:jc w:val="both"/>
        <w:rPr>
          <w:rFonts w:ascii="Arial" w:hAnsi="Arial" w:cs="Arial"/>
          <w:b/>
          <w:sz w:val="28"/>
          <w:szCs w:val="28"/>
        </w:rPr>
      </w:pPr>
      <w:r w:rsidRPr="00194C64">
        <w:rPr>
          <w:rFonts w:ascii="Arial" w:hAnsi="Arial" w:cs="Arial"/>
          <w:b/>
          <w:sz w:val="28"/>
          <w:szCs w:val="28"/>
        </w:rPr>
        <w:t>Monitoring and Review</w:t>
      </w:r>
    </w:p>
    <w:p w:rsidR="002A3F79" w:rsidRPr="007C0F08" w:rsidRDefault="002A3F79" w:rsidP="002A3F79">
      <w:pPr>
        <w:tabs>
          <w:tab w:val="left" w:pos="720"/>
        </w:tabs>
        <w:ind w:right="-283"/>
        <w:jc w:val="both"/>
        <w:rPr>
          <w:rFonts w:ascii="Arial" w:hAnsi="Arial" w:cs="Arial"/>
          <w:sz w:val="22"/>
          <w:szCs w:val="22"/>
        </w:rPr>
      </w:pPr>
    </w:p>
    <w:p w:rsidR="002A3F79" w:rsidRPr="007C0F08" w:rsidRDefault="00E748F1" w:rsidP="002A3F79">
      <w:pPr>
        <w:numPr>
          <w:ilvl w:val="0"/>
          <w:numId w:val="1"/>
        </w:numPr>
        <w:tabs>
          <w:tab w:val="left" w:pos="720"/>
        </w:tabs>
        <w:ind w:right="-283"/>
        <w:jc w:val="both"/>
        <w:rPr>
          <w:rFonts w:ascii="Arial" w:hAnsi="Arial" w:cs="Arial"/>
          <w:sz w:val="22"/>
          <w:szCs w:val="22"/>
        </w:rPr>
      </w:pPr>
      <w:r>
        <w:rPr>
          <w:rFonts w:ascii="Arial" w:hAnsi="Arial" w:cs="Arial"/>
          <w:sz w:val="22"/>
          <w:szCs w:val="22"/>
        </w:rPr>
        <w:t>CITB NI</w:t>
      </w:r>
      <w:r w:rsidR="002A3F79" w:rsidRPr="007C0F08">
        <w:rPr>
          <w:rFonts w:ascii="Arial" w:hAnsi="Arial" w:cs="Arial"/>
          <w:sz w:val="22"/>
          <w:szCs w:val="22"/>
        </w:rPr>
        <w:t xml:space="preserve"> will establish appropriate information and monitoring systems to assist the effective implementation of our equal opportunities policy.</w:t>
      </w:r>
    </w:p>
    <w:p w:rsidR="002A3F79" w:rsidRPr="007C0F08" w:rsidRDefault="002A3F79" w:rsidP="002A3F79">
      <w:pPr>
        <w:tabs>
          <w:tab w:val="left" w:pos="720"/>
        </w:tabs>
        <w:ind w:right="-283"/>
        <w:jc w:val="both"/>
        <w:rPr>
          <w:rFonts w:ascii="Arial" w:hAnsi="Arial" w:cs="Arial"/>
          <w:sz w:val="22"/>
          <w:szCs w:val="22"/>
        </w:rPr>
      </w:pPr>
    </w:p>
    <w:p w:rsidR="002A3F79" w:rsidRDefault="002A3F79" w:rsidP="002A3F79">
      <w:pPr>
        <w:numPr>
          <w:ilvl w:val="0"/>
          <w:numId w:val="1"/>
        </w:numPr>
        <w:tabs>
          <w:tab w:val="left" w:pos="720"/>
        </w:tabs>
        <w:ind w:right="-283"/>
        <w:jc w:val="both"/>
        <w:rPr>
          <w:rFonts w:ascii="Arial" w:hAnsi="Arial" w:cs="Arial"/>
          <w:sz w:val="22"/>
          <w:szCs w:val="22"/>
        </w:rPr>
      </w:pPr>
      <w:r w:rsidRPr="007C0F08">
        <w:rPr>
          <w:rFonts w:ascii="Arial" w:hAnsi="Arial" w:cs="Arial"/>
          <w:sz w:val="22"/>
          <w:szCs w:val="22"/>
        </w:rPr>
        <w:t>T</w:t>
      </w:r>
      <w:r>
        <w:rPr>
          <w:rFonts w:ascii="Arial" w:hAnsi="Arial" w:cs="Arial"/>
          <w:sz w:val="22"/>
          <w:szCs w:val="22"/>
        </w:rPr>
        <w:t>he effectiveness of our equal</w:t>
      </w:r>
      <w:r w:rsidRPr="007C0F08">
        <w:rPr>
          <w:rFonts w:ascii="Arial" w:hAnsi="Arial" w:cs="Arial"/>
          <w:sz w:val="22"/>
          <w:szCs w:val="22"/>
        </w:rPr>
        <w:t xml:space="preserve"> opportunities policy will be reviewed regularly in consultation with </w:t>
      </w:r>
      <w:r>
        <w:rPr>
          <w:rFonts w:ascii="Arial" w:hAnsi="Arial" w:cs="Arial"/>
          <w:sz w:val="22"/>
          <w:szCs w:val="22"/>
        </w:rPr>
        <w:t xml:space="preserve">NIPSA, </w:t>
      </w:r>
      <w:r w:rsidRPr="007C0F08">
        <w:rPr>
          <w:rFonts w:ascii="Arial" w:hAnsi="Arial" w:cs="Arial"/>
          <w:sz w:val="22"/>
          <w:szCs w:val="22"/>
        </w:rPr>
        <w:t xml:space="preserve">the </w:t>
      </w:r>
      <w:proofErr w:type="spellStart"/>
      <w:r w:rsidRPr="007C0F08">
        <w:rPr>
          <w:rFonts w:ascii="Arial" w:hAnsi="Arial" w:cs="Arial"/>
          <w:sz w:val="22"/>
          <w:szCs w:val="22"/>
        </w:rPr>
        <w:t>re</w:t>
      </w:r>
      <w:r>
        <w:rPr>
          <w:rFonts w:ascii="Arial" w:hAnsi="Arial" w:cs="Arial"/>
          <w:sz w:val="22"/>
          <w:szCs w:val="22"/>
        </w:rPr>
        <w:t>cognis</w:t>
      </w:r>
      <w:r w:rsidRPr="007C0F08">
        <w:rPr>
          <w:rFonts w:ascii="Arial" w:hAnsi="Arial" w:cs="Arial"/>
          <w:sz w:val="22"/>
          <w:szCs w:val="22"/>
        </w:rPr>
        <w:t>ed</w:t>
      </w:r>
      <w:proofErr w:type="spellEnd"/>
      <w:r w:rsidRPr="007C0F08">
        <w:rPr>
          <w:rFonts w:ascii="Arial" w:hAnsi="Arial" w:cs="Arial"/>
          <w:sz w:val="22"/>
          <w:szCs w:val="22"/>
        </w:rPr>
        <w:t xml:space="preserve"> Trade Union.  For example, where monitoring identifies an under-representation of a particular group or groups, we shall develop an action plan to address the imbalance.</w:t>
      </w:r>
    </w:p>
    <w:p w:rsidR="002A3F79" w:rsidRPr="0035324B" w:rsidRDefault="002A3F79" w:rsidP="002A3F79">
      <w:pPr>
        <w:rPr>
          <w:rFonts w:ascii="Arial" w:hAnsi="Arial" w:cs="Arial"/>
          <w:sz w:val="22"/>
          <w:szCs w:val="22"/>
        </w:rPr>
      </w:pPr>
    </w:p>
    <w:p w:rsidR="002A3F79" w:rsidRPr="0035324B" w:rsidRDefault="00E748F1" w:rsidP="002A3F79">
      <w:pPr>
        <w:numPr>
          <w:ilvl w:val="0"/>
          <w:numId w:val="1"/>
        </w:numPr>
        <w:tabs>
          <w:tab w:val="left" w:pos="720"/>
        </w:tabs>
        <w:ind w:right="-283"/>
        <w:jc w:val="both"/>
        <w:rPr>
          <w:rFonts w:ascii="Arial" w:hAnsi="Arial" w:cs="Arial"/>
          <w:sz w:val="22"/>
          <w:szCs w:val="22"/>
        </w:rPr>
      </w:pPr>
      <w:r>
        <w:rPr>
          <w:rFonts w:ascii="Arial" w:hAnsi="Arial" w:cs="Arial"/>
          <w:sz w:val="22"/>
          <w:szCs w:val="22"/>
        </w:rPr>
        <w:t>CITB NI</w:t>
      </w:r>
      <w:r w:rsidR="002A3F79" w:rsidRPr="0035324B">
        <w:rPr>
          <w:rFonts w:ascii="Arial" w:hAnsi="Arial" w:cs="Arial"/>
          <w:sz w:val="22"/>
          <w:szCs w:val="22"/>
        </w:rPr>
        <w:t xml:space="preserve"> and NIPSA are committed to working together to ensure an effective equal opportunities culture is developed and maintained.</w:t>
      </w:r>
    </w:p>
    <w:p w:rsidR="002A3F79" w:rsidRDefault="002A3F79" w:rsidP="002A3F79">
      <w:pPr>
        <w:tabs>
          <w:tab w:val="left" w:pos="720"/>
        </w:tabs>
        <w:ind w:right="-283"/>
        <w:jc w:val="both"/>
        <w:rPr>
          <w:rFonts w:ascii="Arial" w:hAnsi="Arial" w:cs="Arial"/>
          <w:sz w:val="22"/>
          <w:szCs w:val="22"/>
        </w:rPr>
      </w:pPr>
    </w:p>
    <w:p w:rsidR="00E748F1" w:rsidRDefault="00E748F1" w:rsidP="002A3F79">
      <w:pPr>
        <w:tabs>
          <w:tab w:val="left" w:pos="720"/>
        </w:tabs>
        <w:ind w:right="-283"/>
        <w:jc w:val="both"/>
        <w:rPr>
          <w:rFonts w:ascii="Arial" w:hAnsi="Arial" w:cs="Arial"/>
          <w:sz w:val="22"/>
          <w:szCs w:val="22"/>
        </w:rPr>
      </w:pPr>
    </w:p>
    <w:p w:rsidR="00E748F1" w:rsidRDefault="00E748F1" w:rsidP="002A3F79">
      <w:pPr>
        <w:tabs>
          <w:tab w:val="left" w:pos="720"/>
        </w:tabs>
        <w:ind w:right="-283"/>
        <w:jc w:val="both"/>
        <w:rPr>
          <w:rFonts w:ascii="Arial" w:hAnsi="Arial" w:cs="Arial"/>
          <w:sz w:val="22"/>
          <w:szCs w:val="22"/>
        </w:rPr>
      </w:pPr>
    </w:p>
    <w:p w:rsidR="00E748F1" w:rsidRDefault="00E748F1" w:rsidP="002A3F79">
      <w:pPr>
        <w:tabs>
          <w:tab w:val="left" w:pos="720"/>
        </w:tabs>
        <w:ind w:right="-283"/>
        <w:jc w:val="both"/>
        <w:rPr>
          <w:rFonts w:ascii="Arial" w:hAnsi="Arial" w:cs="Arial"/>
          <w:sz w:val="22"/>
          <w:szCs w:val="22"/>
        </w:rPr>
      </w:pPr>
    </w:p>
    <w:p w:rsidR="00E748F1" w:rsidRPr="0035324B" w:rsidRDefault="00E748F1" w:rsidP="002A3F79">
      <w:pPr>
        <w:tabs>
          <w:tab w:val="left" w:pos="720"/>
        </w:tabs>
        <w:ind w:right="-283"/>
        <w:jc w:val="both"/>
        <w:rPr>
          <w:rFonts w:ascii="Arial" w:hAnsi="Arial" w:cs="Arial"/>
          <w:sz w:val="22"/>
          <w:szCs w:val="22"/>
        </w:rPr>
      </w:pPr>
    </w:p>
    <w:p w:rsidR="002A3F79" w:rsidRPr="00194C64" w:rsidRDefault="002A3F79" w:rsidP="002A3F79">
      <w:pPr>
        <w:tabs>
          <w:tab w:val="left" w:pos="720"/>
        </w:tabs>
        <w:ind w:left="540" w:right="-283"/>
        <w:jc w:val="both"/>
        <w:rPr>
          <w:rFonts w:ascii="Arial" w:hAnsi="Arial" w:cs="Arial"/>
          <w:b/>
          <w:sz w:val="28"/>
          <w:szCs w:val="28"/>
        </w:rPr>
      </w:pPr>
      <w:r w:rsidRPr="00194C64">
        <w:rPr>
          <w:rFonts w:ascii="Arial" w:hAnsi="Arial" w:cs="Arial"/>
          <w:b/>
          <w:sz w:val="28"/>
          <w:szCs w:val="28"/>
        </w:rPr>
        <w:lastRenderedPageBreak/>
        <w:t>Complaints</w:t>
      </w:r>
    </w:p>
    <w:p w:rsidR="002A3F79" w:rsidRPr="007C0F08" w:rsidRDefault="002A3F79" w:rsidP="002A3F79">
      <w:pPr>
        <w:tabs>
          <w:tab w:val="left" w:pos="720"/>
        </w:tabs>
        <w:ind w:right="-283"/>
        <w:jc w:val="both"/>
        <w:rPr>
          <w:rFonts w:ascii="Arial" w:hAnsi="Arial" w:cs="Arial"/>
          <w:sz w:val="22"/>
          <w:szCs w:val="22"/>
        </w:rPr>
      </w:pPr>
    </w:p>
    <w:p w:rsidR="002A3F79" w:rsidRPr="00E748F1" w:rsidRDefault="002A3F79" w:rsidP="00E748F1">
      <w:pPr>
        <w:numPr>
          <w:ilvl w:val="0"/>
          <w:numId w:val="1"/>
        </w:numPr>
        <w:tabs>
          <w:tab w:val="left" w:pos="720"/>
        </w:tabs>
        <w:ind w:right="-283"/>
        <w:jc w:val="both"/>
        <w:rPr>
          <w:rFonts w:ascii="Arial" w:hAnsi="Arial" w:cs="Arial"/>
          <w:sz w:val="22"/>
          <w:szCs w:val="22"/>
        </w:rPr>
      </w:pPr>
      <w:r>
        <w:rPr>
          <w:rFonts w:ascii="Arial" w:hAnsi="Arial" w:cs="Arial"/>
          <w:sz w:val="22"/>
          <w:szCs w:val="22"/>
        </w:rPr>
        <w:t>Staff</w:t>
      </w:r>
      <w:r w:rsidRPr="007C0F08">
        <w:rPr>
          <w:rFonts w:ascii="Arial" w:hAnsi="Arial" w:cs="Arial"/>
          <w:sz w:val="22"/>
          <w:szCs w:val="22"/>
        </w:rPr>
        <w:t xml:space="preserve"> </w:t>
      </w:r>
      <w:r>
        <w:rPr>
          <w:rFonts w:ascii="Arial" w:hAnsi="Arial" w:cs="Arial"/>
          <w:sz w:val="22"/>
          <w:szCs w:val="22"/>
        </w:rPr>
        <w:t xml:space="preserve">members </w:t>
      </w:r>
      <w:r w:rsidRPr="007C0F08">
        <w:rPr>
          <w:rFonts w:ascii="Arial" w:hAnsi="Arial" w:cs="Arial"/>
          <w:sz w:val="22"/>
          <w:szCs w:val="22"/>
        </w:rPr>
        <w:t xml:space="preserve">who believe that they have suffered any form of discrimination, harassment or </w:t>
      </w:r>
      <w:proofErr w:type="spellStart"/>
      <w:r w:rsidRPr="007C0F08">
        <w:rPr>
          <w:rFonts w:ascii="Arial" w:hAnsi="Arial" w:cs="Arial"/>
          <w:sz w:val="22"/>
          <w:szCs w:val="22"/>
        </w:rPr>
        <w:t>victimisation</w:t>
      </w:r>
      <w:proofErr w:type="spellEnd"/>
      <w:r w:rsidRPr="007C0F08">
        <w:rPr>
          <w:rFonts w:ascii="Arial" w:hAnsi="Arial" w:cs="Arial"/>
          <w:sz w:val="22"/>
          <w:szCs w:val="22"/>
        </w:rPr>
        <w:t xml:space="preserve"> are entitled to raise the matter through the Grievance </w:t>
      </w:r>
      <w:r w:rsidRPr="00E748F1">
        <w:rPr>
          <w:rFonts w:ascii="Arial" w:hAnsi="Arial" w:cs="Arial"/>
          <w:sz w:val="22"/>
          <w:szCs w:val="22"/>
        </w:rPr>
        <w:t>Procedures which can be found in the Staff Handbook.  All complaints of discrimination will be dealt with seriously, promptly and confidentially.</w:t>
      </w:r>
    </w:p>
    <w:p w:rsidR="002A3F79" w:rsidRPr="007C0F08" w:rsidRDefault="002A3F79" w:rsidP="002A3F79">
      <w:pPr>
        <w:tabs>
          <w:tab w:val="left" w:pos="720"/>
        </w:tabs>
        <w:ind w:right="-283"/>
        <w:jc w:val="both"/>
        <w:rPr>
          <w:rFonts w:ascii="Arial" w:hAnsi="Arial" w:cs="Arial"/>
          <w:sz w:val="22"/>
          <w:szCs w:val="22"/>
        </w:rPr>
      </w:pPr>
    </w:p>
    <w:p w:rsidR="002A3F79" w:rsidRPr="007C0F08" w:rsidRDefault="002A3F79" w:rsidP="002A3F79">
      <w:pPr>
        <w:numPr>
          <w:ilvl w:val="0"/>
          <w:numId w:val="1"/>
        </w:numPr>
        <w:tabs>
          <w:tab w:val="left" w:pos="720"/>
        </w:tabs>
        <w:ind w:right="-283"/>
        <w:jc w:val="both"/>
        <w:rPr>
          <w:rFonts w:ascii="Arial" w:hAnsi="Arial" w:cs="Arial"/>
          <w:sz w:val="22"/>
          <w:szCs w:val="22"/>
        </w:rPr>
      </w:pPr>
      <w:r w:rsidRPr="007C0F08">
        <w:rPr>
          <w:rFonts w:ascii="Arial" w:hAnsi="Arial" w:cs="Arial"/>
          <w:sz w:val="22"/>
          <w:szCs w:val="22"/>
        </w:rPr>
        <w:t xml:space="preserve">In addition to the internal procedures, </w:t>
      </w:r>
      <w:r>
        <w:rPr>
          <w:rFonts w:ascii="Arial" w:hAnsi="Arial" w:cs="Arial"/>
          <w:sz w:val="22"/>
          <w:szCs w:val="22"/>
        </w:rPr>
        <w:t>staff</w:t>
      </w:r>
      <w:r w:rsidRPr="007C0F08">
        <w:rPr>
          <w:rFonts w:ascii="Arial" w:hAnsi="Arial" w:cs="Arial"/>
          <w:sz w:val="22"/>
          <w:szCs w:val="22"/>
        </w:rPr>
        <w:t xml:space="preserve"> have the right to pursue complaints of discrimination to an Industrial Tribunal or the Fair Employment Tribunal under the following anti-discrimination legislation:</w:t>
      </w:r>
    </w:p>
    <w:p w:rsidR="002A3F79" w:rsidRPr="007C0F08" w:rsidRDefault="002A3F79" w:rsidP="002A3F79">
      <w:pPr>
        <w:tabs>
          <w:tab w:val="left" w:pos="720"/>
        </w:tabs>
        <w:ind w:right="-283"/>
        <w:jc w:val="both"/>
        <w:rPr>
          <w:rFonts w:ascii="Arial" w:hAnsi="Arial" w:cs="Arial"/>
          <w:sz w:val="22"/>
          <w:szCs w:val="22"/>
        </w:rPr>
      </w:pPr>
    </w:p>
    <w:p w:rsidR="002A3F79" w:rsidRPr="007C0F08" w:rsidRDefault="002A3F79" w:rsidP="002A3F79">
      <w:pPr>
        <w:numPr>
          <w:ilvl w:val="0"/>
          <w:numId w:val="5"/>
        </w:numPr>
        <w:tabs>
          <w:tab w:val="left" w:pos="720"/>
        </w:tabs>
        <w:ind w:right="-283" w:hanging="27"/>
        <w:jc w:val="both"/>
        <w:rPr>
          <w:rFonts w:ascii="Arial" w:hAnsi="Arial" w:cs="Arial"/>
          <w:sz w:val="22"/>
          <w:szCs w:val="22"/>
        </w:rPr>
      </w:pPr>
      <w:r w:rsidRPr="007C0F08">
        <w:rPr>
          <w:rFonts w:ascii="Arial" w:hAnsi="Arial" w:cs="Arial"/>
          <w:sz w:val="22"/>
          <w:szCs w:val="22"/>
        </w:rPr>
        <w:t>Sex Discrimination (Northern Ireland) Order 1976, as amended</w:t>
      </w:r>
    </w:p>
    <w:p w:rsidR="002A3F79" w:rsidRPr="007C0F08" w:rsidRDefault="002A3F79" w:rsidP="002A3F79">
      <w:pPr>
        <w:numPr>
          <w:ilvl w:val="0"/>
          <w:numId w:val="5"/>
        </w:numPr>
        <w:tabs>
          <w:tab w:val="left" w:pos="720"/>
        </w:tabs>
        <w:ind w:right="-283" w:hanging="27"/>
        <w:jc w:val="both"/>
        <w:rPr>
          <w:rFonts w:ascii="Arial" w:hAnsi="Arial" w:cs="Arial"/>
          <w:sz w:val="22"/>
          <w:szCs w:val="22"/>
        </w:rPr>
      </w:pPr>
      <w:r w:rsidRPr="007C0F08">
        <w:rPr>
          <w:rFonts w:ascii="Arial" w:hAnsi="Arial" w:cs="Arial"/>
          <w:sz w:val="22"/>
          <w:szCs w:val="22"/>
        </w:rPr>
        <w:t>Disability Discrimination Act 1995, as amended</w:t>
      </w:r>
    </w:p>
    <w:p w:rsidR="002A3F79" w:rsidRPr="007C0F08" w:rsidRDefault="002A3F79" w:rsidP="002A3F79">
      <w:pPr>
        <w:numPr>
          <w:ilvl w:val="0"/>
          <w:numId w:val="5"/>
        </w:numPr>
        <w:tabs>
          <w:tab w:val="left" w:pos="720"/>
        </w:tabs>
        <w:ind w:right="-283" w:hanging="27"/>
        <w:jc w:val="both"/>
        <w:rPr>
          <w:rFonts w:ascii="Arial" w:hAnsi="Arial" w:cs="Arial"/>
          <w:sz w:val="22"/>
          <w:szCs w:val="22"/>
        </w:rPr>
      </w:pPr>
      <w:r w:rsidRPr="007C0F08">
        <w:rPr>
          <w:rFonts w:ascii="Arial" w:hAnsi="Arial" w:cs="Arial"/>
          <w:sz w:val="22"/>
          <w:szCs w:val="22"/>
        </w:rPr>
        <w:t>Race Relations (Northern Ireland) Order 1997, as amended</w:t>
      </w:r>
    </w:p>
    <w:p w:rsidR="002A3F79" w:rsidRPr="007C0F08" w:rsidRDefault="002A3F79" w:rsidP="002A3F79">
      <w:pPr>
        <w:numPr>
          <w:ilvl w:val="0"/>
          <w:numId w:val="5"/>
        </w:numPr>
        <w:tabs>
          <w:tab w:val="left" w:pos="720"/>
        </w:tabs>
        <w:ind w:right="-283" w:hanging="27"/>
        <w:jc w:val="both"/>
        <w:rPr>
          <w:rFonts w:ascii="Arial" w:hAnsi="Arial" w:cs="Arial"/>
          <w:sz w:val="22"/>
          <w:szCs w:val="22"/>
        </w:rPr>
      </w:pPr>
      <w:r w:rsidRPr="007C0F08">
        <w:rPr>
          <w:rFonts w:ascii="Arial" w:hAnsi="Arial" w:cs="Arial"/>
          <w:sz w:val="22"/>
          <w:szCs w:val="22"/>
        </w:rPr>
        <w:t>Employment Equality (Sexual Orientation) Regulations (Northern Ireland) 2003</w:t>
      </w:r>
    </w:p>
    <w:p w:rsidR="002A3F79" w:rsidRPr="007C0F08" w:rsidRDefault="002A3F79" w:rsidP="002A3F79">
      <w:pPr>
        <w:numPr>
          <w:ilvl w:val="0"/>
          <w:numId w:val="5"/>
        </w:numPr>
        <w:tabs>
          <w:tab w:val="left" w:pos="720"/>
        </w:tabs>
        <w:ind w:right="-283" w:hanging="27"/>
        <w:jc w:val="both"/>
        <w:rPr>
          <w:rFonts w:ascii="Arial" w:hAnsi="Arial" w:cs="Arial"/>
          <w:sz w:val="22"/>
          <w:szCs w:val="22"/>
        </w:rPr>
      </w:pPr>
      <w:r w:rsidRPr="007C0F08">
        <w:rPr>
          <w:rFonts w:ascii="Arial" w:hAnsi="Arial" w:cs="Arial"/>
          <w:sz w:val="22"/>
          <w:szCs w:val="22"/>
        </w:rPr>
        <w:t>Fair Employment and Treatment (Northern Ireland) Order 1998, as amended</w:t>
      </w:r>
    </w:p>
    <w:p w:rsidR="002A3F79" w:rsidRPr="007C0F08" w:rsidRDefault="002A3F79" w:rsidP="002A3F79">
      <w:pPr>
        <w:numPr>
          <w:ilvl w:val="0"/>
          <w:numId w:val="5"/>
        </w:numPr>
        <w:tabs>
          <w:tab w:val="left" w:pos="720"/>
        </w:tabs>
        <w:ind w:right="-283" w:hanging="27"/>
        <w:jc w:val="both"/>
        <w:rPr>
          <w:rFonts w:ascii="Arial" w:hAnsi="Arial" w:cs="Arial"/>
          <w:sz w:val="22"/>
          <w:szCs w:val="22"/>
        </w:rPr>
      </w:pPr>
      <w:r w:rsidRPr="007C0F08">
        <w:rPr>
          <w:rFonts w:ascii="Arial" w:hAnsi="Arial" w:cs="Arial"/>
          <w:sz w:val="22"/>
          <w:szCs w:val="22"/>
        </w:rPr>
        <w:t>Employment Equality (Age) Regulations (Northern Ireland) 2006</w:t>
      </w:r>
    </w:p>
    <w:p w:rsidR="002A3F79" w:rsidRPr="007C0F08" w:rsidRDefault="002A3F79" w:rsidP="002A3F79">
      <w:pPr>
        <w:numPr>
          <w:ilvl w:val="0"/>
          <w:numId w:val="5"/>
        </w:numPr>
        <w:tabs>
          <w:tab w:val="left" w:pos="720"/>
        </w:tabs>
        <w:ind w:right="-283" w:hanging="27"/>
        <w:jc w:val="both"/>
        <w:rPr>
          <w:rFonts w:ascii="Arial" w:hAnsi="Arial" w:cs="Arial"/>
          <w:sz w:val="22"/>
          <w:szCs w:val="22"/>
        </w:rPr>
      </w:pPr>
      <w:r w:rsidRPr="007C0F08">
        <w:rPr>
          <w:rFonts w:ascii="Arial" w:hAnsi="Arial" w:cs="Arial"/>
          <w:sz w:val="22"/>
          <w:szCs w:val="22"/>
        </w:rPr>
        <w:t>Equal Pay Act (Northern Ireland) 1970, as amended</w:t>
      </w:r>
    </w:p>
    <w:p w:rsidR="002A3F79" w:rsidRPr="007C0F08" w:rsidRDefault="002A3F79" w:rsidP="002A3F79">
      <w:pPr>
        <w:tabs>
          <w:tab w:val="left" w:pos="720"/>
        </w:tabs>
        <w:ind w:right="-283"/>
        <w:jc w:val="both"/>
        <w:rPr>
          <w:rFonts w:ascii="Arial" w:hAnsi="Arial" w:cs="Arial"/>
          <w:sz w:val="22"/>
          <w:szCs w:val="22"/>
        </w:rPr>
      </w:pPr>
    </w:p>
    <w:p w:rsidR="002A3F79" w:rsidRPr="007C0F08" w:rsidRDefault="002A3F79" w:rsidP="002A3F79">
      <w:pPr>
        <w:numPr>
          <w:ilvl w:val="0"/>
          <w:numId w:val="1"/>
        </w:numPr>
        <w:tabs>
          <w:tab w:val="left" w:pos="720"/>
        </w:tabs>
        <w:ind w:right="-283"/>
        <w:jc w:val="both"/>
        <w:rPr>
          <w:rFonts w:ascii="Arial" w:hAnsi="Arial" w:cs="Arial"/>
          <w:sz w:val="22"/>
          <w:szCs w:val="22"/>
        </w:rPr>
      </w:pPr>
      <w:r w:rsidRPr="007C0F08">
        <w:rPr>
          <w:rFonts w:ascii="Arial" w:hAnsi="Arial" w:cs="Arial"/>
          <w:sz w:val="22"/>
          <w:szCs w:val="22"/>
        </w:rPr>
        <w:t xml:space="preserve">However, </w:t>
      </w:r>
      <w:r>
        <w:rPr>
          <w:rFonts w:ascii="Arial" w:hAnsi="Arial" w:cs="Arial"/>
          <w:sz w:val="22"/>
          <w:szCs w:val="22"/>
        </w:rPr>
        <w:t>staff</w:t>
      </w:r>
      <w:r w:rsidRPr="007C0F08">
        <w:rPr>
          <w:rFonts w:ascii="Arial" w:hAnsi="Arial" w:cs="Arial"/>
          <w:sz w:val="22"/>
          <w:szCs w:val="22"/>
        </w:rPr>
        <w:t xml:space="preserve"> wishing to make a complaint to a tribunal would normally be required to raise their complaint under internal grievance procedures first.</w:t>
      </w:r>
    </w:p>
    <w:p w:rsidR="002A3F79" w:rsidRPr="007C0F08" w:rsidRDefault="002A3F79" w:rsidP="002A3F79">
      <w:pPr>
        <w:tabs>
          <w:tab w:val="left" w:pos="720"/>
        </w:tabs>
        <w:ind w:right="-283"/>
        <w:jc w:val="both"/>
        <w:rPr>
          <w:rFonts w:ascii="Arial" w:hAnsi="Arial" w:cs="Arial"/>
          <w:sz w:val="22"/>
          <w:szCs w:val="22"/>
        </w:rPr>
      </w:pPr>
    </w:p>
    <w:p w:rsidR="002A3F79" w:rsidRPr="007C0F08" w:rsidRDefault="002A3F79" w:rsidP="002A3F79">
      <w:pPr>
        <w:numPr>
          <w:ilvl w:val="0"/>
          <w:numId w:val="1"/>
        </w:numPr>
        <w:tabs>
          <w:tab w:val="left" w:pos="720"/>
        </w:tabs>
        <w:ind w:right="-283"/>
        <w:jc w:val="both"/>
        <w:rPr>
          <w:rFonts w:ascii="Arial" w:hAnsi="Arial" w:cs="Arial"/>
          <w:sz w:val="22"/>
          <w:szCs w:val="22"/>
        </w:rPr>
      </w:pPr>
      <w:r w:rsidRPr="007C0F08">
        <w:rPr>
          <w:rFonts w:ascii="Arial" w:hAnsi="Arial" w:cs="Arial"/>
          <w:sz w:val="22"/>
          <w:szCs w:val="22"/>
        </w:rPr>
        <w:t xml:space="preserve">Every effort will be made to ensure that </w:t>
      </w:r>
      <w:r>
        <w:rPr>
          <w:rFonts w:ascii="Arial" w:hAnsi="Arial" w:cs="Arial"/>
          <w:sz w:val="22"/>
          <w:szCs w:val="22"/>
        </w:rPr>
        <w:t>staff</w:t>
      </w:r>
      <w:r w:rsidRPr="007C0F08">
        <w:rPr>
          <w:rFonts w:ascii="Arial" w:hAnsi="Arial" w:cs="Arial"/>
          <w:sz w:val="22"/>
          <w:szCs w:val="22"/>
        </w:rPr>
        <w:t xml:space="preserve"> making complaints will not be </w:t>
      </w:r>
      <w:proofErr w:type="spellStart"/>
      <w:r w:rsidRPr="007C0F08">
        <w:rPr>
          <w:rFonts w:ascii="Arial" w:hAnsi="Arial" w:cs="Arial"/>
          <w:sz w:val="22"/>
          <w:szCs w:val="22"/>
        </w:rPr>
        <w:t>victimised</w:t>
      </w:r>
      <w:proofErr w:type="spellEnd"/>
      <w:r w:rsidRPr="007C0F08">
        <w:rPr>
          <w:rFonts w:ascii="Arial" w:hAnsi="Arial" w:cs="Arial"/>
          <w:sz w:val="22"/>
          <w:szCs w:val="22"/>
        </w:rPr>
        <w:t xml:space="preserve">.  Any complaints of </w:t>
      </w:r>
      <w:proofErr w:type="spellStart"/>
      <w:r w:rsidRPr="007C0F08">
        <w:rPr>
          <w:rFonts w:ascii="Arial" w:hAnsi="Arial" w:cs="Arial"/>
          <w:sz w:val="22"/>
          <w:szCs w:val="22"/>
        </w:rPr>
        <w:t>victimisation</w:t>
      </w:r>
      <w:proofErr w:type="spellEnd"/>
      <w:r w:rsidRPr="007C0F08">
        <w:rPr>
          <w:rFonts w:ascii="Arial" w:hAnsi="Arial" w:cs="Arial"/>
          <w:sz w:val="22"/>
          <w:szCs w:val="22"/>
        </w:rPr>
        <w:t xml:space="preserve"> will be dealt with seriously, promptly and confidentially.  </w:t>
      </w:r>
      <w:proofErr w:type="spellStart"/>
      <w:r w:rsidRPr="007C0F08">
        <w:rPr>
          <w:rFonts w:ascii="Arial" w:hAnsi="Arial" w:cs="Arial"/>
          <w:sz w:val="22"/>
          <w:szCs w:val="22"/>
        </w:rPr>
        <w:t>Victimisation</w:t>
      </w:r>
      <w:proofErr w:type="spellEnd"/>
      <w:r w:rsidRPr="007C0F08">
        <w:rPr>
          <w:rFonts w:ascii="Arial" w:hAnsi="Arial" w:cs="Arial"/>
          <w:sz w:val="22"/>
          <w:szCs w:val="22"/>
        </w:rPr>
        <w:t xml:space="preserve"> will result in disciplinary action and may warrant dismissal.</w:t>
      </w:r>
    </w:p>
    <w:p w:rsidR="002A3F79" w:rsidRDefault="002A3F79"/>
    <w:p w:rsidR="00E748F1" w:rsidRDefault="00E748F1"/>
    <w:p w:rsidR="00940991" w:rsidRPr="00940991" w:rsidRDefault="00E748F1" w:rsidP="00E748F1">
      <w:pPr>
        <w:ind w:left="709" w:firstLine="425"/>
        <w:jc w:val="both"/>
        <w:rPr>
          <w:rFonts w:ascii="Arial" w:hAnsi="Arial" w:cs="Arial"/>
          <w:sz w:val="20"/>
          <w:szCs w:val="20"/>
          <w:lang w:val="en-GB"/>
        </w:rPr>
      </w:pPr>
      <w:r w:rsidRPr="00940991">
        <w:rPr>
          <w:rFonts w:ascii="Arial" w:hAnsi="Arial" w:cs="Arial"/>
          <w:noProof/>
          <w:sz w:val="20"/>
          <w:szCs w:val="20"/>
          <w:lang w:val="en-GB" w:eastAsia="en-GB"/>
        </w:rPr>
        <w:drawing>
          <wp:inline distT="0" distB="0" distL="0" distR="0" wp14:anchorId="416F2C26" wp14:editId="60FD7A9B">
            <wp:extent cx="1383031" cy="419100"/>
            <wp:effectExtent l="0" t="0" r="7620" b="0"/>
            <wp:docPr id="2" name="Picture 2" descr="barry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ry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4165" cy="419444"/>
                    </a:xfrm>
                    <a:prstGeom prst="rect">
                      <a:avLst/>
                    </a:prstGeom>
                    <a:noFill/>
                    <a:ln>
                      <a:noFill/>
                    </a:ln>
                  </pic:spPr>
                </pic:pic>
              </a:graphicData>
            </a:graphic>
          </wp:inline>
        </w:drawing>
      </w:r>
    </w:p>
    <w:p w:rsidR="00E748F1" w:rsidRDefault="00E748F1" w:rsidP="00E748F1">
      <w:pPr>
        <w:jc w:val="both"/>
        <w:rPr>
          <w:rFonts w:ascii="Arial" w:hAnsi="Arial" w:cs="Arial"/>
          <w:sz w:val="22"/>
          <w:szCs w:val="22"/>
          <w:lang w:val="en-GB"/>
        </w:rPr>
      </w:pPr>
    </w:p>
    <w:p w:rsidR="00940991" w:rsidRPr="00940991" w:rsidRDefault="00940991" w:rsidP="00940991">
      <w:pPr>
        <w:ind w:left="360"/>
        <w:jc w:val="both"/>
        <w:rPr>
          <w:rFonts w:ascii="Arial" w:hAnsi="Arial" w:cs="Arial"/>
          <w:sz w:val="22"/>
          <w:szCs w:val="22"/>
          <w:lang w:val="en-GB"/>
        </w:rPr>
      </w:pPr>
      <w:r w:rsidRPr="00940991">
        <w:rPr>
          <w:rFonts w:ascii="Arial" w:hAnsi="Arial" w:cs="Arial"/>
          <w:sz w:val="22"/>
          <w:szCs w:val="22"/>
          <w:lang w:val="en-GB"/>
        </w:rPr>
        <w:t>Signed:</w:t>
      </w:r>
      <w:r w:rsidRPr="00940991">
        <w:rPr>
          <w:rFonts w:ascii="Arial" w:hAnsi="Arial" w:cs="Arial"/>
          <w:color w:val="FF0000"/>
          <w:sz w:val="22"/>
          <w:szCs w:val="22"/>
          <w:lang w:val="en-GB"/>
        </w:rPr>
        <w:tab/>
      </w:r>
      <w:r w:rsidR="0070039E">
        <w:rPr>
          <w:rFonts w:ascii="Arial" w:hAnsi="Arial" w:cs="Arial"/>
          <w:sz w:val="22"/>
          <w:szCs w:val="22"/>
          <w:lang w:val="en-GB"/>
        </w:rPr>
        <w:t>Barry Neilson</w:t>
      </w:r>
      <w:r w:rsidR="0070039E">
        <w:rPr>
          <w:rFonts w:ascii="Arial" w:hAnsi="Arial" w:cs="Arial"/>
          <w:sz w:val="22"/>
          <w:szCs w:val="22"/>
          <w:lang w:val="en-GB"/>
        </w:rPr>
        <w:tab/>
      </w:r>
      <w:r w:rsidR="0070039E">
        <w:rPr>
          <w:rFonts w:ascii="Arial" w:hAnsi="Arial" w:cs="Arial"/>
          <w:sz w:val="22"/>
          <w:szCs w:val="22"/>
          <w:lang w:val="en-GB"/>
        </w:rPr>
        <w:tab/>
      </w:r>
      <w:r w:rsidR="0070039E">
        <w:rPr>
          <w:rFonts w:ascii="Arial" w:hAnsi="Arial" w:cs="Arial"/>
          <w:sz w:val="22"/>
          <w:szCs w:val="22"/>
          <w:lang w:val="en-GB"/>
        </w:rPr>
        <w:tab/>
      </w:r>
      <w:r w:rsidR="0070039E">
        <w:rPr>
          <w:rFonts w:ascii="Arial" w:hAnsi="Arial" w:cs="Arial"/>
          <w:sz w:val="22"/>
          <w:szCs w:val="22"/>
          <w:lang w:val="en-GB"/>
        </w:rPr>
        <w:tab/>
      </w:r>
      <w:r w:rsidRPr="00940991">
        <w:rPr>
          <w:rFonts w:ascii="Arial" w:hAnsi="Arial" w:cs="Arial"/>
          <w:sz w:val="22"/>
          <w:szCs w:val="22"/>
          <w:lang w:val="en-GB"/>
        </w:rPr>
        <w:tab/>
        <w:t xml:space="preserve">Dated:  1 </w:t>
      </w:r>
      <w:r w:rsidR="0070039E">
        <w:rPr>
          <w:rFonts w:ascii="Arial" w:hAnsi="Arial" w:cs="Arial"/>
          <w:sz w:val="22"/>
          <w:szCs w:val="22"/>
          <w:lang w:val="en-GB"/>
        </w:rPr>
        <w:t>September</w:t>
      </w:r>
      <w:r w:rsidR="00E748F1">
        <w:rPr>
          <w:rFonts w:ascii="Arial" w:hAnsi="Arial" w:cs="Arial"/>
          <w:sz w:val="22"/>
          <w:szCs w:val="22"/>
          <w:lang w:val="en-GB"/>
        </w:rPr>
        <w:t xml:space="preserve"> 2014</w:t>
      </w:r>
    </w:p>
    <w:p w:rsidR="00940991" w:rsidRPr="00940991" w:rsidRDefault="00940991" w:rsidP="00940991">
      <w:pPr>
        <w:jc w:val="both"/>
        <w:rPr>
          <w:rFonts w:ascii="Arial" w:hAnsi="Arial" w:cs="Arial"/>
          <w:sz w:val="22"/>
          <w:szCs w:val="22"/>
          <w:lang w:val="en-GB"/>
        </w:rPr>
      </w:pPr>
      <w:r w:rsidRPr="00940991">
        <w:rPr>
          <w:rFonts w:ascii="Arial" w:hAnsi="Arial" w:cs="Arial"/>
          <w:sz w:val="22"/>
          <w:szCs w:val="22"/>
          <w:lang w:val="en-GB"/>
        </w:rPr>
        <w:tab/>
      </w:r>
      <w:r w:rsidRPr="00940991">
        <w:rPr>
          <w:rFonts w:ascii="Arial" w:hAnsi="Arial" w:cs="Arial"/>
          <w:sz w:val="22"/>
          <w:szCs w:val="22"/>
          <w:lang w:val="en-GB"/>
        </w:rPr>
        <w:tab/>
        <w:t>Chief Executive</w:t>
      </w:r>
    </w:p>
    <w:p w:rsidR="00E748F1" w:rsidRDefault="00E748F1">
      <w:pPr>
        <w:rPr>
          <w:sz w:val="22"/>
          <w:szCs w:val="22"/>
        </w:rPr>
      </w:pPr>
    </w:p>
    <w:p w:rsidR="002A3F79" w:rsidRPr="00E748F1" w:rsidRDefault="00E748F1" w:rsidP="00E748F1">
      <w:pPr>
        <w:tabs>
          <w:tab w:val="left" w:pos="5100"/>
        </w:tabs>
        <w:rPr>
          <w:sz w:val="22"/>
          <w:szCs w:val="22"/>
        </w:rPr>
      </w:pPr>
      <w:r>
        <w:rPr>
          <w:sz w:val="22"/>
          <w:szCs w:val="22"/>
        </w:rPr>
        <w:tab/>
      </w:r>
    </w:p>
    <w:sectPr w:rsidR="002A3F79" w:rsidRPr="00E748F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F79" w:rsidRDefault="002A3F79" w:rsidP="002A3F79">
      <w:r>
        <w:separator/>
      </w:r>
    </w:p>
  </w:endnote>
  <w:endnote w:type="continuationSeparator" w:id="0">
    <w:p w:rsidR="002A3F79" w:rsidRDefault="002A3F79" w:rsidP="002A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F79" w:rsidRDefault="002A3F79" w:rsidP="002A3F79">
      <w:r>
        <w:separator/>
      </w:r>
    </w:p>
  </w:footnote>
  <w:footnote w:type="continuationSeparator" w:id="0">
    <w:p w:rsidR="002A3F79" w:rsidRDefault="002A3F79" w:rsidP="002A3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991" w:rsidRDefault="00E748F1" w:rsidP="00940991">
    <w:pPr>
      <w:pStyle w:val="Header"/>
      <w:jc w:val="right"/>
    </w:pPr>
    <w:r>
      <w:rPr>
        <w:noProof/>
        <w:lang w:val="en-GB" w:eastAsia="en-GB"/>
      </w:rPr>
      <w:drawing>
        <wp:inline distT="0" distB="0" distL="0" distR="0">
          <wp:extent cx="2643685" cy="11906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B master artwork1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3685" cy="11906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D1D"/>
    <w:multiLevelType w:val="hybridMultilevel"/>
    <w:tmpl w:val="A740D726"/>
    <w:lvl w:ilvl="0" w:tplc="F0F45A1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2E2905"/>
    <w:multiLevelType w:val="hybridMultilevel"/>
    <w:tmpl w:val="9EB401D2"/>
    <w:lvl w:ilvl="0" w:tplc="F0F45A1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6E25F1"/>
    <w:multiLevelType w:val="hybridMultilevel"/>
    <w:tmpl w:val="981E3942"/>
    <w:lvl w:ilvl="0" w:tplc="F0F45A1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98971C4"/>
    <w:multiLevelType w:val="hybridMultilevel"/>
    <w:tmpl w:val="7CBE1C94"/>
    <w:lvl w:ilvl="0" w:tplc="71AC6720">
      <w:start w:val="1"/>
      <w:numFmt w:val="decimal"/>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DDE3B4B"/>
    <w:multiLevelType w:val="hybridMultilevel"/>
    <w:tmpl w:val="C5CE042A"/>
    <w:lvl w:ilvl="0" w:tplc="F0F45A1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F79"/>
    <w:rsid w:val="002A3F79"/>
    <w:rsid w:val="0070039E"/>
    <w:rsid w:val="00940991"/>
    <w:rsid w:val="00E748F1"/>
    <w:rsid w:val="00FC5C79"/>
    <w:rsid w:val="00FF0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7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3F79"/>
    <w:pPr>
      <w:tabs>
        <w:tab w:val="center" w:pos="4320"/>
        <w:tab w:val="right" w:pos="8640"/>
      </w:tabs>
    </w:pPr>
  </w:style>
  <w:style w:type="character" w:customStyle="1" w:styleId="HeaderChar">
    <w:name w:val="Header Char"/>
    <w:basedOn w:val="DefaultParagraphFont"/>
    <w:link w:val="Header"/>
    <w:rsid w:val="002A3F7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A3F79"/>
    <w:pPr>
      <w:ind w:left="720"/>
    </w:pPr>
  </w:style>
  <w:style w:type="paragraph" w:styleId="BalloonText">
    <w:name w:val="Balloon Text"/>
    <w:basedOn w:val="Normal"/>
    <w:link w:val="BalloonTextChar"/>
    <w:uiPriority w:val="99"/>
    <w:semiHidden/>
    <w:unhideWhenUsed/>
    <w:rsid w:val="002A3F79"/>
    <w:rPr>
      <w:rFonts w:ascii="Tahoma" w:hAnsi="Tahoma" w:cs="Tahoma"/>
      <w:sz w:val="16"/>
      <w:szCs w:val="16"/>
    </w:rPr>
  </w:style>
  <w:style w:type="character" w:customStyle="1" w:styleId="BalloonTextChar">
    <w:name w:val="Balloon Text Char"/>
    <w:basedOn w:val="DefaultParagraphFont"/>
    <w:link w:val="BalloonText"/>
    <w:uiPriority w:val="99"/>
    <w:semiHidden/>
    <w:rsid w:val="002A3F79"/>
    <w:rPr>
      <w:rFonts w:ascii="Tahoma" w:eastAsia="Times New Roman" w:hAnsi="Tahoma" w:cs="Tahoma"/>
      <w:sz w:val="16"/>
      <w:szCs w:val="16"/>
      <w:lang w:val="en-US"/>
    </w:rPr>
  </w:style>
  <w:style w:type="paragraph" w:styleId="Footer">
    <w:name w:val="footer"/>
    <w:basedOn w:val="Normal"/>
    <w:link w:val="FooterChar"/>
    <w:uiPriority w:val="99"/>
    <w:unhideWhenUsed/>
    <w:rsid w:val="002A3F79"/>
    <w:pPr>
      <w:tabs>
        <w:tab w:val="center" w:pos="4513"/>
        <w:tab w:val="right" w:pos="9026"/>
      </w:tabs>
    </w:pPr>
  </w:style>
  <w:style w:type="character" w:customStyle="1" w:styleId="FooterChar">
    <w:name w:val="Footer Char"/>
    <w:basedOn w:val="DefaultParagraphFont"/>
    <w:link w:val="Footer"/>
    <w:uiPriority w:val="99"/>
    <w:rsid w:val="002A3F79"/>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7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3F79"/>
    <w:pPr>
      <w:tabs>
        <w:tab w:val="center" w:pos="4320"/>
        <w:tab w:val="right" w:pos="8640"/>
      </w:tabs>
    </w:pPr>
  </w:style>
  <w:style w:type="character" w:customStyle="1" w:styleId="HeaderChar">
    <w:name w:val="Header Char"/>
    <w:basedOn w:val="DefaultParagraphFont"/>
    <w:link w:val="Header"/>
    <w:rsid w:val="002A3F7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A3F79"/>
    <w:pPr>
      <w:ind w:left="720"/>
    </w:pPr>
  </w:style>
  <w:style w:type="paragraph" w:styleId="BalloonText">
    <w:name w:val="Balloon Text"/>
    <w:basedOn w:val="Normal"/>
    <w:link w:val="BalloonTextChar"/>
    <w:uiPriority w:val="99"/>
    <w:semiHidden/>
    <w:unhideWhenUsed/>
    <w:rsid w:val="002A3F79"/>
    <w:rPr>
      <w:rFonts w:ascii="Tahoma" w:hAnsi="Tahoma" w:cs="Tahoma"/>
      <w:sz w:val="16"/>
      <w:szCs w:val="16"/>
    </w:rPr>
  </w:style>
  <w:style w:type="character" w:customStyle="1" w:styleId="BalloonTextChar">
    <w:name w:val="Balloon Text Char"/>
    <w:basedOn w:val="DefaultParagraphFont"/>
    <w:link w:val="BalloonText"/>
    <w:uiPriority w:val="99"/>
    <w:semiHidden/>
    <w:rsid w:val="002A3F79"/>
    <w:rPr>
      <w:rFonts w:ascii="Tahoma" w:eastAsia="Times New Roman" w:hAnsi="Tahoma" w:cs="Tahoma"/>
      <w:sz w:val="16"/>
      <w:szCs w:val="16"/>
      <w:lang w:val="en-US"/>
    </w:rPr>
  </w:style>
  <w:style w:type="paragraph" w:styleId="Footer">
    <w:name w:val="footer"/>
    <w:basedOn w:val="Normal"/>
    <w:link w:val="FooterChar"/>
    <w:uiPriority w:val="99"/>
    <w:unhideWhenUsed/>
    <w:rsid w:val="002A3F79"/>
    <w:pPr>
      <w:tabs>
        <w:tab w:val="center" w:pos="4513"/>
        <w:tab w:val="right" w:pos="9026"/>
      </w:tabs>
    </w:pPr>
  </w:style>
  <w:style w:type="character" w:customStyle="1" w:styleId="FooterChar">
    <w:name w:val="Footer Char"/>
    <w:basedOn w:val="DefaultParagraphFont"/>
    <w:link w:val="Footer"/>
    <w:uiPriority w:val="99"/>
    <w:rsid w:val="002A3F7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Doran</dc:creator>
  <cp:lastModifiedBy>Elaine Doran</cp:lastModifiedBy>
  <cp:revision>4</cp:revision>
  <dcterms:created xsi:type="dcterms:W3CDTF">2013-06-25T14:17:00Z</dcterms:created>
  <dcterms:modified xsi:type="dcterms:W3CDTF">2014-09-26T13:13:00Z</dcterms:modified>
</cp:coreProperties>
</file>